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B7" w:rsidRPr="00E30DB7" w:rsidRDefault="00E30DB7" w:rsidP="00E30DB7">
      <w:pPr>
        <w:spacing w:before="100" w:beforeAutospacing="1" w:after="100" w:afterAutospacing="1" w:line="240" w:lineRule="auto"/>
        <w:jc w:val="center"/>
        <w:outlineLvl w:val="3"/>
        <w:rPr>
          <w:rFonts w:ascii="Tahoma" w:eastAsia="Times New Roman" w:hAnsi="Tahoma" w:cs="Tahoma"/>
          <w:b/>
          <w:bCs/>
          <w:sz w:val="24"/>
          <w:szCs w:val="24"/>
          <w:lang w:eastAsia="ru-RU"/>
        </w:rPr>
      </w:pPr>
      <w:r w:rsidRPr="00E30DB7">
        <w:rPr>
          <w:rFonts w:ascii="Tahoma" w:eastAsia="Times New Roman" w:hAnsi="Tahoma" w:cs="Tahoma"/>
          <w:b/>
          <w:bCs/>
          <w:sz w:val="24"/>
          <w:szCs w:val="24"/>
          <w:lang w:eastAsia="ru-RU"/>
        </w:rPr>
        <w:t>Семейный кодекс Российской Федерации</w:t>
      </w:r>
    </w:p>
    <w:p w:rsidR="00E30DB7" w:rsidRPr="00E30DB7" w:rsidRDefault="00E30DB7" w:rsidP="00E30DB7">
      <w:pPr>
        <w:spacing w:after="0" w:line="240" w:lineRule="auto"/>
        <w:jc w:val="center"/>
        <w:rPr>
          <w:rFonts w:ascii="Tahoma" w:eastAsia="Times New Roman" w:hAnsi="Tahoma" w:cs="Tahoma"/>
          <w:sz w:val="21"/>
          <w:szCs w:val="21"/>
          <w:lang w:eastAsia="ru-RU"/>
        </w:rPr>
      </w:pPr>
      <w:r w:rsidRPr="00E30DB7">
        <w:rPr>
          <w:rFonts w:ascii="Tahoma" w:eastAsia="Times New Roman" w:hAnsi="Tahoma" w:cs="Tahoma"/>
          <w:sz w:val="21"/>
          <w:szCs w:val="21"/>
          <w:lang w:eastAsia="ru-RU"/>
        </w:rPr>
        <w:t>ФЕДЕРАЛЬНЫЙ ЗАКОН</w:t>
      </w:r>
    </w:p>
    <w:p w:rsidR="00E30DB7" w:rsidRPr="00E30DB7" w:rsidRDefault="00E30DB7" w:rsidP="00E30DB7">
      <w:pPr>
        <w:spacing w:after="0" w:line="240" w:lineRule="auto"/>
        <w:jc w:val="center"/>
        <w:rPr>
          <w:rFonts w:ascii="Tahoma" w:eastAsia="Times New Roman" w:hAnsi="Tahoma" w:cs="Tahoma"/>
          <w:sz w:val="21"/>
          <w:szCs w:val="21"/>
          <w:lang w:eastAsia="ru-RU"/>
        </w:rPr>
      </w:pPr>
      <w:r w:rsidRPr="00E30DB7">
        <w:rPr>
          <w:rFonts w:ascii="Tahoma" w:eastAsia="Times New Roman" w:hAnsi="Tahoma" w:cs="Tahoma"/>
          <w:sz w:val="21"/>
          <w:szCs w:val="21"/>
          <w:lang w:eastAsia="ru-RU"/>
        </w:rPr>
        <w:t>от 29 декабря 1995 года № 223–ФЗ</w:t>
      </w:r>
    </w:p>
    <w:p w:rsidR="00E30DB7" w:rsidRPr="00E30DB7" w:rsidRDefault="00E30DB7" w:rsidP="00E30DB7">
      <w:pPr>
        <w:spacing w:after="0" w:line="240" w:lineRule="auto"/>
        <w:jc w:val="center"/>
        <w:rPr>
          <w:rFonts w:ascii="Tahoma" w:eastAsia="Times New Roman" w:hAnsi="Tahoma" w:cs="Tahoma"/>
          <w:sz w:val="21"/>
          <w:szCs w:val="21"/>
          <w:lang w:eastAsia="ru-RU"/>
        </w:rPr>
      </w:pPr>
      <w:r w:rsidRPr="00E30DB7">
        <w:rPr>
          <w:rFonts w:ascii="Tahoma" w:eastAsia="Times New Roman" w:hAnsi="Tahoma" w:cs="Tahoma"/>
          <w:sz w:val="21"/>
          <w:szCs w:val="21"/>
          <w:lang w:eastAsia="ru-RU"/>
        </w:rPr>
        <w:t>Семейный кодекс Российской Федерации</w:t>
      </w:r>
    </w:p>
    <w:p w:rsidR="00E30DB7" w:rsidRPr="00E30DB7" w:rsidRDefault="00E30DB7" w:rsidP="00E30DB7">
      <w:pPr>
        <w:spacing w:after="0" w:line="240" w:lineRule="auto"/>
        <w:jc w:val="center"/>
        <w:rPr>
          <w:rFonts w:ascii="Tahoma" w:eastAsia="Times New Roman" w:hAnsi="Tahoma" w:cs="Tahoma"/>
          <w:sz w:val="21"/>
          <w:szCs w:val="21"/>
          <w:lang w:eastAsia="ru-RU"/>
        </w:rPr>
      </w:pPr>
      <w:r w:rsidRPr="00E30DB7">
        <w:rPr>
          <w:rFonts w:ascii="Tahoma" w:eastAsia="Times New Roman" w:hAnsi="Tahoma" w:cs="Tahoma"/>
          <w:b/>
          <w:bCs/>
          <w:sz w:val="21"/>
          <w:szCs w:val="21"/>
          <w:lang w:eastAsia="ru-RU"/>
        </w:rPr>
        <w:t>(с изменениями на 3 июня 2006 года)</w:t>
      </w:r>
    </w:p>
    <w:p w:rsidR="00E30DB7" w:rsidRPr="00E30DB7" w:rsidRDefault="00E30DB7" w:rsidP="00E30DB7">
      <w:pPr>
        <w:spacing w:after="0" w:line="240" w:lineRule="auto"/>
        <w:jc w:val="center"/>
        <w:rPr>
          <w:rFonts w:ascii="Tahoma" w:eastAsia="Times New Roman" w:hAnsi="Tahoma" w:cs="Tahoma"/>
          <w:sz w:val="21"/>
          <w:szCs w:val="21"/>
          <w:lang w:eastAsia="ru-RU"/>
        </w:rPr>
      </w:pPr>
      <w:r w:rsidRPr="00E30DB7">
        <w:rPr>
          <w:rFonts w:ascii="Tahoma" w:eastAsia="Times New Roman" w:hAnsi="Tahoma" w:cs="Tahoma"/>
          <w:sz w:val="21"/>
          <w:szCs w:val="21"/>
          <w:lang w:eastAsia="ru-RU"/>
        </w:rPr>
        <w:t>Документ с изменениями, внесенными:</w:t>
      </w:r>
    </w:p>
    <w:p w:rsidR="00E30DB7" w:rsidRPr="00E30DB7" w:rsidRDefault="00E30DB7" w:rsidP="00E30DB7">
      <w:pPr>
        <w:spacing w:after="0" w:line="240" w:lineRule="auto"/>
        <w:jc w:val="center"/>
        <w:rPr>
          <w:rFonts w:ascii="Tahoma" w:eastAsia="Times New Roman" w:hAnsi="Tahoma" w:cs="Tahoma"/>
          <w:sz w:val="21"/>
          <w:szCs w:val="21"/>
          <w:lang w:eastAsia="ru-RU"/>
        </w:rPr>
      </w:pPr>
      <w:r w:rsidRPr="00E30DB7">
        <w:rPr>
          <w:rFonts w:ascii="Tahoma" w:eastAsia="Times New Roman" w:hAnsi="Tahoma" w:cs="Tahoma"/>
          <w:sz w:val="21"/>
          <w:szCs w:val="21"/>
          <w:lang w:eastAsia="ru-RU"/>
        </w:rPr>
        <w:t>Федеральным законом от 15 ноября 1997 года № 140–ФЗ;</w:t>
      </w:r>
      <w:r w:rsidRPr="00E30DB7">
        <w:rPr>
          <w:rFonts w:ascii="Tahoma" w:eastAsia="Times New Roman" w:hAnsi="Tahoma" w:cs="Tahoma"/>
          <w:sz w:val="21"/>
          <w:szCs w:val="21"/>
          <w:lang w:eastAsia="ru-RU"/>
        </w:rPr>
        <w:br/>
        <w:t>Федеральным законом от 27 июня 1998 года № 94–ФЗ;</w:t>
      </w:r>
      <w:r w:rsidRPr="00E30DB7">
        <w:rPr>
          <w:rFonts w:ascii="Tahoma" w:eastAsia="Times New Roman" w:hAnsi="Tahoma" w:cs="Tahoma"/>
          <w:sz w:val="21"/>
          <w:szCs w:val="21"/>
          <w:lang w:eastAsia="ru-RU"/>
        </w:rPr>
        <w:br/>
        <w:t>Федеральным законом от 2 января 2000 года № 32–ФЗ;</w:t>
      </w:r>
      <w:r w:rsidRPr="00E30DB7">
        <w:rPr>
          <w:rFonts w:ascii="Tahoma" w:eastAsia="Times New Roman" w:hAnsi="Tahoma" w:cs="Tahoma"/>
          <w:sz w:val="21"/>
          <w:szCs w:val="21"/>
          <w:lang w:eastAsia="ru-RU"/>
        </w:rPr>
        <w:br/>
        <w:t>Федеральным законом от 22 августа 2004 года № 122–ФЗ;</w:t>
      </w:r>
      <w:r w:rsidRPr="00E30DB7">
        <w:rPr>
          <w:rFonts w:ascii="Tahoma" w:eastAsia="Times New Roman" w:hAnsi="Tahoma" w:cs="Tahoma"/>
          <w:sz w:val="21"/>
          <w:szCs w:val="21"/>
          <w:lang w:eastAsia="ru-RU"/>
        </w:rPr>
        <w:br/>
        <w:t>Федеральным законом от 28 декабря 2004 года № 185–ФЗ;</w:t>
      </w:r>
      <w:r w:rsidRPr="00E30DB7">
        <w:rPr>
          <w:rFonts w:ascii="Tahoma" w:eastAsia="Times New Roman" w:hAnsi="Tahoma" w:cs="Tahoma"/>
          <w:sz w:val="21"/>
          <w:szCs w:val="21"/>
          <w:lang w:eastAsia="ru-RU"/>
        </w:rPr>
        <w:br/>
        <w:t>Федеральным законом от 3 июня 2006 года № 71–ФЗ</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РАЗДЕЛ I. ОБЩИЕ ПОЛОЖЕНИЯ</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ГЛАВА 1. СЕМЕЙНОЕ ЗАКОНОДАТЕЛЬСТВО</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 Основные начала семейного законодательства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Семья, материнство, отцовство и детство в Российской Федерации находятся под защитой государства.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Признается брак, заключенный только в органах записи актов гражданского состояния.</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2. Отношения, регулируемые семейным законодательством</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3. Семейное законодательство и иные акты, содержащие</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нормы семейного права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lastRenderedPageBreak/>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Законы субъектов Российской Федерации регулируют семейные отношения, которые указаны в статье 2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Нормы семейного права, содержащиеся в законах субъектов Российской Федерации, должны соответствовать настоящему Кодексу.</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4. Применение к семейным отношениям гражданского</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законодательства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К названным в статье 2 настоящего Кодекса имущественным и личным неимущественным отношениям между членами семьи, не урегулированным семейным законодательством (статья 3 настоящего Кодекса), применяется гражданское законодательство постольку, поскольку это не противоречит существу семейных отношений.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5. Применение семейного законодательства и гражданского</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законодательства к семейным отношениям по аналогии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6. Семейное законодательство и нормы международного права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РАЗДЕЛ IV. ПРАВА И ОБЯЗАННОСТИ РОДИТЕЛЕЙ И ДЕТЕЙ</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ГЛАВА 10. УСТАНОВЛЕНИЕ ПРОИСХОЖДЕНИЯ ДЕТЕЙ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47. Основание для возникновения прав и обязанностей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родителей и детей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lastRenderedPageBreak/>
        <w:t>Права и обязанности родителей и детей основываются на происхождении детей, удостоверенном в установленном законом порядке.</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48. Установление происхождения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Происхождение ребенка от матери (материнство) устанавливается на основании документов,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49. Установление отцовства в судебном порядке</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статьи 48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50. Установление судом факта признания отцовства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51. Запись родителей ребенка в книге записей рождений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Отец и мать, состоящие в браке между собой, записываются родителями ребенка в книге записей рождений по заявлению любого из них.</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статьи 48 настоящего Кодекса), или отец записывается согласно решению суда.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 xml:space="preserve">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w:t>
      </w:r>
      <w:r w:rsidRPr="00E30DB7">
        <w:rPr>
          <w:rFonts w:ascii="Tahoma" w:eastAsia="Times New Roman" w:hAnsi="Tahoma" w:cs="Tahoma"/>
          <w:sz w:val="21"/>
          <w:szCs w:val="21"/>
          <w:lang w:eastAsia="ru-RU"/>
        </w:rPr>
        <w:lastRenderedPageBreak/>
        <w:t>отца ребенка в книге записей рождений записывается по фамилии матери, имя и отчество отца ребенка - по ее указанию.</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52. Оспаривание отцовства (материнства)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Запись родителей в книге записей рождений, произведенная в соответствии с пунктами 1 и 2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Требование лица, записанного отцом ребенка на основании пункта 2 статьи 51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Супруги, давшие согласие на имплантацию эмбриона другой женщине, а также суррогатная мать (часть вторая пункта 4 статьи 51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53. Права и обязанности детей, родившихся от лиц,</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не состоящих в браке между собой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 xml:space="preserve">При установлении отцовства в порядке, предусмотренном </w:t>
      </w:r>
      <w:hyperlink r:id="rId4" w:anchor="I0" w:tgtFrame="_top" w:history="1">
        <w:r w:rsidRPr="00E30DB7">
          <w:rPr>
            <w:rFonts w:ascii="Tahoma" w:eastAsia="Times New Roman" w:hAnsi="Tahoma" w:cs="Tahoma"/>
            <w:color w:val="0000FF"/>
            <w:sz w:val="21"/>
            <w:szCs w:val="21"/>
            <w:u w:val="single"/>
            <w:lang w:eastAsia="ru-RU"/>
          </w:rPr>
          <w:t>статьями 48</w:t>
        </w:r>
      </w:hyperlink>
      <w:r w:rsidRPr="00E30DB7">
        <w:rPr>
          <w:rFonts w:ascii="Tahoma" w:eastAsia="Times New Roman" w:hAnsi="Tahoma" w:cs="Tahoma"/>
          <w:sz w:val="21"/>
          <w:szCs w:val="21"/>
          <w:lang w:eastAsia="ru-RU"/>
        </w:rPr>
        <w:t>-50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ГЛАВА 11. ПРАВА НЕСОВЕРШЕННОЛЕТНИХ ДЕТЕЙ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54. Право ребенка жить и воспитываться в семье</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Ребенком признается лицо, не достигшее возраста восемнадцати лет (совершеннолетия).</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55. Право ребенка на общение с родителями и другими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родственниками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lastRenderedPageBreak/>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56. Право ребенка на защиту</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Ребенок имеет право на защиту своих прав и законных интересов.</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Ребенок имеет право на защиту от злоупотреблений со стороны родителей (лиц, их заменяющих).</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При нарушении прав и законных интересов ребенка, в том числе при невыполнении или при ненадлежащем выполнении родителями (одним их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57. Право ребенка выражать свое мнение</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154), органы опеки и попечительства или суд могут принять решение только с согласия ребенка, достигшего возраста десяти лет.</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58. Право ребенка на имя, отчество и фамилию</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Ребенок имеет право на имя, отчество и фамилию.</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lastRenderedPageBreak/>
        <w:t>Статья 59. Изменение имени и фамилии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4. Изменение имени и (или) фамилии ребенка, достигшего возраста десяти лет, может быть произведено только с его согласия.</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60. Имущественные права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Ребенок имеет право собственности на доходы, полученным им, имущество, полученное им в дар или в порядке наследования, а также на любое другое имущество, приобретенное на средства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ГЛАВА 12. ПРАВА И ОБЯЗАННОСТИ РОДИТЕЛЕЙ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61. Равенство прав и обязанностей родителей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Родители имеют равные права и несут равные обязанности в отношении своих детей (родительские права).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lastRenderedPageBreak/>
        <w:t>Статья 62. Права несовершеннолетних родителей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Несовершеннолетние родители имеют права на совместное проживание с ребенком и участие в его воспитании.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63. Права и обязанности родителей по воспитанию</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и образованию детей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Родители имеют право и обязаны воспитывать своих детей.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Родители имеют преимущественное право на воспитание своих детей перед всеми другими лицами.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Родители обязаны обеспечить получение детьми основного общего образования.</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Родители с учетом мнения детей имеют право выбора образовательного учреждения и формы обучения детей до получения детьми основного общего образования.</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64. Права и обязанности родителей по защите</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прав и интересов детей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Защита прав и интересов детей возлагается на их родителей.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65. Осуществление родительских прав</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lastRenderedPageBreak/>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Место жительства детей при раздельном проживании родителей устанавливается соглашением родителей.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66. Осуществление родительских прав родителем,</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проживающим отдельно от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Если родители не могут прийти к соглашению, спор разрешается судом с участием органа опеки и попечительства по требованию родителей (одного из них).</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67. Право на общение с ребенком дедушки, бабушки,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братьев, сестер и других родственников</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Дедушка, бабушка, братья, сестры и другие родственники имеют право на общение с ребенком.</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В случае невыполнения решения суда к виновному родителю применяются меры, предусмотренные гражданским процессуальным законодательством.</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68. Защита родительских прав</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lastRenderedPageBreak/>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69. Лишение родительских прав</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Родители (один из них) могут быть лишены родительских прав, если они: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уклоняются от выполнения обязанностей родителей, в том числе при злостном уклонении от уплаты алиментов;</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злоупотребляют своими родительскими правами;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являются больными хроническим алкоголизмом или наркоманией;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совершили умышленное преступление против жизни или здоровья своих детей либо против жизни или здоровья супруга.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70. Порядок лишения родительских прав</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Лишение родительских прав производится в судебном порядке.</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Дела о лишении родительских прав рассматриваются с участием прокурора и органа опеки и попечительства.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71. Последствия лишения родительских прав</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Лишение родительских прав не освобождает родителей от обязанности содержать своего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lastRenderedPageBreak/>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72. Восстановление в родительских правах</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Восстановление в родительских правах в отношении ребенка, достигшего возраста десяти лет, возможно только с его согласия.</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Не допускается восстановление в родительских правах, если ребенок усыновлен и усыновление не отменено (статья 140 настоящего Кодекса).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73. Ограничение родительских прав</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4. Дела об ограничении родительских прав рассматриваются с участием прокурора и органа опеки и попечительства.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5. При рассмотрении дела об ограничении родительских прав суд решает вопрос о взыскании алиментов на ребенка с родителей (одного из них).</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lastRenderedPageBreak/>
        <w:t>Статья 74. Последствия ограничения родительских прав</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Ограничение родительских прав не освобождает родителей от обязанности по содержанию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4. В случае ограничения родительских прав обоих родителей ребенок передается на попечение органа опеки и попечительства.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75. Контакты ребенка с родителями,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родительские права которых ограничены судом</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76. Отмена ограничения родительских прав</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77. Отобрание ребенка при непосредственной угрозе</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жизни ребенка или его здоровью</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Немедленное отобрание ребенка производится органом опеки и попечительства на основании соответствующего акта органа местного самоуправления.</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местного самоуправления акта об отобрании ребенка обратиться в суд с иском о лишении родителей родительских прав или об ограничении их родительских прав.</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78. Участие органа опеки и попечительства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при рассмотрении судом споров, связанных с воспитанием детей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lastRenderedPageBreak/>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79. Исполнение решений суда по делам,</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связанным с воспитанием детей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учреждение, лечебное учреждение, учреждение социальной защиты населения или другое аналогичное учреждение.</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РАЗДЕЛ V. АЛИМЕНТНЫЕ ОБЯЗАТЕЛЬСТВА ЧЛЕНОВ СЕМЬИ</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ГЛАВА 13. АЛИМЕНТНЫЕ ОБЯЗАТЕЛЬСТВА РОДИТЕЛЕЙ И ДЕТЕЙ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80. Обязанности родителей по содержанию</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несовершеннолетних детей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РАЗДЕЛ VI. ФОРМЫ ВОСПИТАНИЯ ДЕТЕЙ,</w:t>
      </w:r>
      <w:r w:rsidRPr="00E30DB7">
        <w:rPr>
          <w:rFonts w:ascii="Tahoma" w:eastAsia="Times New Roman" w:hAnsi="Tahoma" w:cs="Tahoma"/>
          <w:b/>
          <w:bCs/>
          <w:sz w:val="27"/>
          <w:szCs w:val="27"/>
          <w:lang w:eastAsia="ru-RU"/>
        </w:rPr>
        <w:br/>
        <w:t>ОСТАВШИХСЯ БЕЗ ПОПЕЧЕНИЯ РОДИТЕЛЕЙ</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ГЛАВА 18. ВЫЯВЛЕНИЕ И УСТРОЙСТВО ДЕТЕЙ,</w:t>
      </w:r>
      <w:r w:rsidRPr="00E30DB7">
        <w:rPr>
          <w:rFonts w:ascii="Tahoma" w:eastAsia="Times New Roman" w:hAnsi="Tahoma" w:cs="Tahoma"/>
          <w:b/>
          <w:bCs/>
          <w:sz w:val="27"/>
          <w:szCs w:val="27"/>
          <w:lang w:eastAsia="ru-RU"/>
        </w:rPr>
        <w:br/>
        <w:t>ОСТАВШИХСЯ БЕЗ ПОПЕЧЕНИЯ РОДИТЕЛЕЙ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lastRenderedPageBreak/>
        <w:t>Статья 121. Защита прав и интересов детей,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оставшихся без попечения родителей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воспитательных учреждений, лечебных учреждений, учреждений социальной защиты населения и других аналогичных учреждений, а также в других случаях отсутствия родительского попечения возлагается на органы опеки и попечительства.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Органы опеки и попечительства выявляют детей, оставшихся без попечения родителей, ведут учет таких детей и исходя из конкретных обстоятельств утраты попечения родителей избирают формы устройства детей, оставшихся без попечения родителей (статья 123 настоящего Кодекса), а также осуществляют последующий контроль за условиями их содержания, воспитания и образования.</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Органами опеки и попечительства являются органы местного самоуправления. Вопросы организации и деятельности органов местного самоуправления по осуществлению опеки и попечительства над детьми, оставшимися без попечения родителей, определяются указанными органами на основании уставов муниципальных образований в соответствии с законами субъектов Российской Федерации, настоящим Кодексом, Гражданским кодексом Российской Федерации.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122. Выявление и учет детей,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оставшихся без попечения родителей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Должностные лица учреждений (дошкольных образовательных учреждений, общеобразовательных учреждений, лечебных учреждений и других учреждений)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Руководители воспитательных учреждений, лечебных учреждений, учреждений социальной защиты населения и других аналогичных учреждений, в которых находятся дети, оставшиеся без попечения родителей, обязаны в семидневный срок со дня, когда им стало известно, что ребенок может быть передан на воспитание в семью, сообщить об этом в орган опеки и попечительства по месту нахождения данного учреждения.</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Орган опеки и попечительства в течение месяца со дня поступления сведений, указанных в пунктах 1 и 2 настоящей статьи, обеспечивает устройство ребенка (</w:t>
      </w:r>
      <w:hyperlink r:id="rId5" w:anchor="I0" w:tgtFrame="_top" w:history="1">
        <w:r w:rsidRPr="00E30DB7">
          <w:rPr>
            <w:rFonts w:ascii="Tahoma" w:eastAsia="Times New Roman" w:hAnsi="Tahoma" w:cs="Tahoma"/>
            <w:color w:val="0000FF"/>
            <w:sz w:val="21"/>
            <w:szCs w:val="21"/>
            <w:u w:val="single"/>
            <w:lang w:eastAsia="ru-RU"/>
          </w:rPr>
          <w:t>статья 123 настоящего Кодекса</w:t>
        </w:r>
      </w:hyperlink>
      <w:r w:rsidRPr="00E30DB7">
        <w:rPr>
          <w:rFonts w:ascii="Tahoma" w:eastAsia="Times New Roman" w:hAnsi="Tahoma" w:cs="Tahoma"/>
          <w:sz w:val="21"/>
          <w:szCs w:val="21"/>
          <w:lang w:eastAsia="ru-RU"/>
        </w:rPr>
        <w:t>) и при невозможности передать ребенка на воспитание в семью направляет сведения о таком ребенке по истечении указанного срока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 xml:space="preserve">Орган исполнительной власти субъекта Российской Федерации в течение месяца со дня поступления сведений о ребенке организует его устройство в семью граждан, проживающих на территории данного субъекта Российской Федерации, а при отсутствии такой возможности направляет указанные сведения в федеральный орган исполнительной власти, определяемый Правительством Российской Федерации, для учета в федеральном банке данных о детях, оставшихся без попечения родителей, и оказания содействия в последующем устройстве </w:t>
      </w:r>
      <w:r w:rsidRPr="00E30DB7">
        <w:rPr>
          <w:rFonts w:ascii="Tahoma" w:eastAsia="Times New Roman" w:hAnsi="Tahoma" w:cs="Tahoma"/>
          <w:sz w:val="21"/>
          <w:szCs w:val="21"/>
          <w:lang w:eastAsia="ru-RU"/>
        </w:rPr>
        <w:lastRenderedPageBreak/>
        <w:t>ребенка на воспитание в семью граждан Российской Федерации, постоянно проживающих на территории Российской Федерации.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Порядок формирования и пользования государственным банком данных о детях, оставшихся без попечения родителей, определяется федеральным законом.</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4. За неисполнение обязанностей, предусмотренных пунктами 2 и 3 настоящей статьи,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учреждений и должностные лица указанных в пунктах 2 и 3 настоящей статьи органов привлекаются к ответственности в порядке, установленном законом.</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123. Устройство детей, оставшихся без попечения родителей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Дети, оставшиеся без попечения родителей, подлежат передаче на воспитание в семью (на усыновление (удочерение), под опеку (попечительство) или в приемную семью), а при отсутствии такой возможности в учреждения для детей-сирот или детей, оставшихся без попечения родителей, всех типов (воспитательные учреждения, в том числе детские дома семейного типа, лечебные учреждения, учреждения социальной защиты населения и другие аналогичные учреждения).</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Иные формы устройства детей, оставшихся без попечения родителей, могут быть предусмотрены законами субъектов Российской Федерации.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До устройства детей, оставшихся без попечения родителей, на воспитание в семью или в учреждения, указанные в пункте 1 настоящей статьи, исполнение обязанностей опекуна (попечителя) детей временно возлагается на органы опеки и попечительства.</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ГЛАВА 19. УСЫНОВЛЕНИЕ (УДОЧЕРЕНИЕ) ДЕТЕЙ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124. Дети, в отношении которых</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допускается усыновление (удочерение)</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Усыновление или удочерение (далее - усыновление) является приоритетной формой устройства детей, оставшихся без попечения.</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Усыновление допускается в отношении несовершеннолетних детей и только в их интересах с соблюдением требований абзаца третьего пункта 1 статьи 123 настоящего Кодекса, а также с учетом возможностей обеспечить детям полноценное физическое, психическое, духовное и нравственное развитие.</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Усыновление братьев и сестер разными лицами не допускается, за исключением случаев, когда усыновление отвечает интересам детей.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шести месяцев со дня поступления сведений о таких детях в федеральный банк данных о детях, оставшихся без попечения родителей, в соответствии с пунктом 3 статьи 122 настоящего.</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lastRenderedPageBreak/>
        <w:t>Статья 125. Порядок усыновления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Права и обязанности усыновителя и усыновленного ребенка (статья 137 настоящего Кодекса) возникают со дня вступления в законную силу решения суда об установлении усыновления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126. Учет детей, подлежащих усыновлению, и лиц,</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желающих усыновить детей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Учет детей, подлежащих усыновлению, осуществляется в порядке, установленном пунктом 3 статьи 122 настоящего Кодекса.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статьи 122 настоящего Кодекса).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126.1. Недопустимость посреднической деятельности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по усыновлению детей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 xml:space="preserve">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w:t>
      </w:r>
      <w:r w:rsidRPr="00E30DB7">
        <w:rPr>
          <w:rFonts w:ascii="Tahoma" w:eastAsia="Times New Roman" w:hAnsi="Tahoma" w:cs="Tahoma"/>
          <w:sz w:val="21"/>
          <w:szCs w:val="21"/>
          <w:lang w:eastAsia="ru-RU"/>
        </w:rPr>
        <w:lastRenderedPageBreak/>
        <w:t>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127. Лица, имеющие право быть усыновителями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Усыновителями могут быть совершеннолетние лица обоего пола, за исключением:</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лиц, признанных судом недееспособными или ограниченно дееспособными;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супругов, один из которых признан судом недееспособным или ограниченно дееспособным;</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лиц, лишенных по суду родительских прав или ограниченных судом в родительских правах;</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лиц, отстраненных от обязанностей опекуна (попечителя) за ненадлежащее выполнение возложенных на него законом обязанностей;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бывших усыновителей, если усыновление отменено судом по их вине;</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лиц, которые по состоянию здоровья не могут осуществлять родительские права. Перечень заболеваний, при наличии которых лицо не может усыновить ребенка, принять его под опеку (попечительство), взять в приемную семью, устанавливается Правительством Российской Федерации;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лиц, не имеющих постоянного места жительства;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лиц, имеющих на момент установления усыновления судимость за умышленное преступление против жизни или здоровья граждан;</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лиц, проживающих в жилых помещениях, не отвечающих санитарным и техническим правилам и нормам.</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1.1. При вынесении решения об усыновлении ребенка суд вправе отступить от положений, установленных абзацами восьмым и одиннадцатым пункта 1 настоящей статьи, с учетом интересов усыновляемого ребенка и заслуживающих внимания обстоятельств.</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1.2. Положения, установленные абзацами восьмым и одиннадцатым пункта 1 настоящей статьи, не распространяются на отчима (мачеху) усыновляемого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Лица, не состоящие между собой в браке, не могут совместно усыновить одного и того же ребенка.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128. Разница в возрасте между усыновителем</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и усыновляемым ребенком</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Разница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При усыновлении ребенка отчимом (мачехой) наличие разницы в возрасте, установленной пунктом 1 настоящей статьи, не требуется.</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129. Согласие родителей на усыновление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lastRenderedPageBreak/>
        <w:t>Согласие родителей на усыновление ребенка должно быть выражено в заявлении, нотариально удостоверенном или заверенном руководителем учреждения, в котором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Родители вправе отозвать данное ими согласие на усыновление ребенка до вынесения решения суда о его усыновлении.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130. Усыновление ребенка без согласия родителей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Не требуется согласие родителей ребенка на его усыновление в случаях, если они: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неизвестны или признаны судом безвестно отсутствующими;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признаны судом недееспособными;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лишены судом родительских прав (при соблюдении требований пункта 6 статьи 71 настоящего Кодекса);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131. Согласие на усыновление детей опекунов (попечителей),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приемных родителей, руководителей учреждений,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в которых находятся дети, оставшиеся без попечения родителей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Для усыновления детей, находящихся под опекой (попечительством), необходимо согласие в письменной форме их опекунов (попечителей).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Для усыновления детей, находящихся в приемных семьях, необходимо согласие в письменной форме приемных родителей.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Для усыновления детей, оставшихся без попечения родителей и находящихся в воспитательных учреждениях, лечебных учреждениях, учреждениях социальной защиты населения и других аналогичных учреждениях, необходимо согласие в письменной форме руководителей данных учреждений.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Суд вправе в интересах ребенка вынести решение о его усыновлении без согласия лиц, указанных в пункте 1 настоящей статьи.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132. Согласие усыновляемого ребенка на усыновление</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Для усыновления ребенка, достигшего возраста десяти лет, необходимо его согласие.</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133. Согласие супруга усыновителя на усыновление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lastRenderedPageBreak/>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134. Имя, отчество и фамилия усыновленного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За усыновленным ребенком сохраняются его имя, отчество и фамилия.</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статьи 132 настоящего Кодекса.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5. Об изменении фамилии, имени и отчества усыновленного ребенка указывается в решении суда о его усыновлении.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135. Изменение даты и места рождения усыновленного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Изменение даты рождения усыновленного ребенка допускается только при усыновлении ребенка в возрасте до года.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Об изменениях даты и (или) места рождения усыновленного ребенка указывается в решении суда о его усыновлении.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136. Запись усыновителей в качестве</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родителей усыновленного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статьи 132 настоящего Кодекса.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О необходимости производства такой записи указывается в решении суда об усыновлении ребенка.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137. Правовые последствия усыновления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lastRenderedPageBreak/>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статьей 67 настоящего Кодекса.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актовой записи о рождении этого ребенка.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138. Сохранение за усыновленным ребенком</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права на пенсию и пособия</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139. Тайна усыновления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Тайна усыновления ребенка охраняется законом.</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Лица, указанные в пункте 1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140. Отмена усыновления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Отмена усыновления ребенка производится в судебном порядке.</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Дело об отмене усыновления ребенка рассматривается с участием органа опеки и попечительства, а также прокурора.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Усыновление прекращается со дня вступления в законную силу решения суда об отмене усыновления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141. Основания к отмене усыновления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Суд вправе отменить усыновление ребенка и по другим основаниям исходя из интересов ребенка и с учетом мнения ребенка.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142. Лица, обладающие правом требовать отмены</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усыновления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lastRenderedPageBreak/>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143. Последствия отмены усыновления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Суд также разрешает вопрос, сохраняются ли за ребенком присвоенные ему в связи с его усыновлением имя, отчество и фамилия.</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Изменение имени, отчества или фамилии ребенка, достигшего возраста десяти лет, возможно только с его согласия.</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4. Суд исходя из интересов ребенка вправе обязать бывшего усыновителя выплачивать средства на содержание ребенка в размере, установленном статьями 81 и 83 настоящего Кодекса.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144. Недопустимость отмены усыновления по достижении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усыновленным ребенком совершеннолетия</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ГЛАВА 20. ОПЕКА И ПОПЕЧИТЕЛЬСТВО НАД ДЕТЬМИ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145. Дети, над которыми устанавливаются</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опека или попечительство</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Опека или попечительство устанавливаются над детьми, оставшимися без попечения родителей (пункт 1 статьи 121 настоящего Кодекса), в целях их содержания, воспитания и образования, а также для защиты их прав и интересов.</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Опека устанавливается над детьми, не достигшими возраста четырнадцати лет.</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Попечительство устанавливается над детьми в возрасте от четырнадцати до восемнадцати лет.</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Установление и прекращение опеки или попечительства над детьми определяются Гражданским кодексом Российской Федерации.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146. Опекуны (попечители) детей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Опекунами (попечителями) детей могут назначаться только совершеннолетние дееспособные лица. Не могут быть назначены опекунами (попечителями) лица, лишенные родительских прав.</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 xml:space="preserve">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w:t>
      </w:r>
      <w:r w:rsidRPr="00E30DB7">
        <w:rPr>
          <w:rFonts w:ascii="Tahoma" w:eastAsia="Times New Roman" w:hAnsi="Tahoma" w:cs="Tahoma"/>
          <w:sz w:val="21"/>
          <w:szCs w:val="21"/>
          <w:lang w:eastAsia="ru-RU"/>
        </w:rPr>
        <w:lastRenderedPageBreak/>
        <w:t>(попечителя),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(пункт 1 статьи 127 настоящего Кодекса) не могут осуществлять обязанности по воспитанию ребенка.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147. Опека (попечительство) над детьми,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находящимися в воспитательных учреждениях,</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лечебных учреждениях и учреждениях социальной защиты населения</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Детям, находящимся на полном государственном попечении в воспитательных учреждениях, лечебных учреждениях, учреждениях социальной защиты населения и других аналогичных учреждениях, опекуны (попечители) не назначаются. Выполнение их обязанностей возлагается на администрации этих учреждений.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Временное помещение ребенка опекуном (попечителем) в такое учреждение не прекращает прав и обязанностей опекуна (попечителя) в отношении этого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Органы опеки и попечительства осуществляют контроль за условиями содержания, воспитания и образования детей, находящихся в учреждениях, указанных в пункте 1 настоящей статьи.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Защита прав выпускников учреждений, указанных в пункте 1 настоящей статьи, возлагается на органы опеки и попечительства.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148. Права детей, находящихся под опекой (попечительством)</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Дети, находящиеся под опекой (попечительством), имеют право на: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обеспечение им условий для содержания, воспитания, образования, всестороннего развития и уважение их человеческого достоинства;)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причитающиеся им алименты, пенсии, пособия и другие социальные выплаты;</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защиту от злоупотреблений со стороны опекуна (попечителя) в соответствии со статьей 56 настоящего Кодекса.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Дети, находящиеся под опекой (попечительством) обладают, также правами, предусмотренными статьями 55 и 57 настоящего Кодекса.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149. Права детей, оставшихся без попечения родителей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и находящихся в воспитательных учреждениях, лечебных учреждениях</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и учреждениях социальной защиты населения</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lastRenderedPageBreak/>
        <w:t>1. Дети, оставшиеся без попечения родителей и находящиеся в воспитательных учреждениях, лечебных учреждениях, учреждениях социальной защиты населения и других аналогичных учреждениях, имеют право на: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содержание, воспитание, образование, всестороннее развитие, уважение их человеческого достоинства, обеспечение их интересов;</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причитающиеся им алименты, пенсии, пособия и другие социальные выплаты;</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льготы при трудоустройстве, предусмотренные законодательством о труде, по окончании пребывания в указанных учреждениях.</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Дети, оставшиеся без попечения родителей и находящиеся в учреждениях, указанных в пункте 1 настоящей статьи, обладают также правами, предусмотренными статьями 55-57 настоящего Кодекса.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150. Права и обязанности опекуна (попечителя)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Опекун (попечитель) ребенка имеет право и обязан воспитывать ребенка, находящегося под опекой (попечительством), заботиться о его здоровье, физическом, психическом, духовном и нравственном развитии.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Опекун (попечитель) вправе самостоятельно определять способы воспитания ребенка, находящегося под опекой (попечительством), с учетом мнения ребенка и рекомендаций органа опеки и попечительства, а также при соблюдении требований, предусмотренных пунктом 1 статьи 65 настоящего Кодекса.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Опекун (попечитель) с учетом мнения ребенка имеет право выбора образовательного учреждения и формы обучения ребенка до получения им основного общего образования и обязан обеспечить получение ребенком основного общего образования.</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Опекун (попечитель) вправе требовать по суду возврата ребенка, находящегося под опекой (попечительством), от любых лиц, удерживающих у себя ребенка без законных оснований, в том числе от близких родственников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Опекун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интересам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4. Гражданские права и обязанности опекуна (попечителя) определяются статьями 36-38 Гражданского кодекса Российской Федерации.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5. Обязанности по опеке и попечительству в отношении ребенка, находящегося под опекой (попечительством), исполняются опекуном (попечителем) безвозмездно.</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На содержание ребенка опекуну (попечителю) ежемесячно выплачиваются денежные средства в порядке и размере, установленных законами субъекта Российской Федерации.</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ГЛАВА 21. ПРИЕМНАЯ СЕМЬЯ</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151. Образование приемной семьи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Приемная семья образуется на основании договора о передаче ребенка (детей) на воспитание в семью.</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Договор о передаче ребенка (детей) заключается между органом опеки и попечительства и приемными родителями (супругами или отдельными гражданами, желающими взять детей на воспитание в семью).</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На воспитание в приемную семью передается ребенок (дети), не достигший совершеннолетия, на срок, предусмотренный указанным договором.</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Положение о приемной семье утверждается Правительством Российской Федерации.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152. Договор о передаче ребенка (детей) на воспитание в семью</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lastRenderedPageBreak/>
        <w:t>1. Договор о передаче ребенка (детей) на воспитание в семью должен предусматривать условия содержания, воспитания и образования ребенка (детей), права и обязанности приемных родителей, обязанности по отношению к приемной семье органа опеки и попечительства, а также основания и последствия прекращения такого договора.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Размер оплаты труда приемных родителей и льготы, предоставляемые приемной семье в зависимости от количества принятых на воспитание детей, устанавливаются законами субъектов Российской Федерации.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Договор о передаче ребенка (детей) на воспитание в семью может быть расторгнут досрочно по инициативе приемных родителей при наличии уважительных причин (болезни, изменений семейного или имущественного положения, отсутствия взаимопонимания с ребенком (детьми), конфликтных отношений между детьми и других), а также по инициативе органа опеки и попечительства в случае возникновения в приемной семье неблагоприятных условий для содержания, воспитания и образования ребенка (детей), или в случае возвращения ребенка (детей) родителям, или в случае усыновления ребенка (детей).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153. Приемные родители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Приемными родителями могут быть совершеннолетние лица обоего пола, за исключением:</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лиц, признанных судом недееспособными или ограниченно дееспособными;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лиц, лишенных по суду родительских прав или ограниченных судом в родительских правах;</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отстраненных от обязанностей опекуна (попечителя) за ненадлежащее выполнение возложенных на него законом обязанностей;</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бывших усыновителей, если усыновление отменено судом по их вине;</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лиц, которые по состоянию здоровья (пункт 1 статьи 127 настоящего Кодекса) не могут осуществлять обязанности по воспитанию ребенка.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Подбор приемных родителей осуществляется органами опеки и попечительства при соблюдении требований, предусмотренных пунктом 2 статьи 146 настоящего Кодекса.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Приемные родители по отношению к принятому на воспитание ребенку (детям) обладают правами и обязанностями опекуна (попечителя).</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154. Ребенок (дети), передаваемый на воспитание</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в приемную семью</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1. На воспитание в приемную семью передается ребенок (дети), оставшийся без попечения родителей, в том числе находящийся в воспитательном учреждении, лечебном учреждении, учреждении социальной защиты населения или другом аналогичном учреждении.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Предварительный выбор ребенка (детей) для передачи в приемную семью осуществляется лицами, желающими принять ребенка (детей) в семью, по согласованию с органом опеки и попечительства.</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Разъединение братьев и сестер не допускается, за исключением случаев, когда это отвечает их интересам.</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3. Передача ребенка (детей) в приемную семью осуществляется с учетом его мнения. Ребенок (дети), достигший возраста десяти лет, может быть передан в приемную семью только с его согласия.</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4. Ребенок (дети), переданный в приемную семью, сохраняет право на причитающиеся ему алименты, пенсию, пособия и другие социальные выплаты, а также право собственности на жилое помещение или право пользования жилым помещением; при отсутствии жилого помещения имеет право на предоставление ему жилого помещения в соответствии с жилищным законодательством.</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Ребенок (дети), переданный в приемную семью, обладает также правами, предусмотренными статьями 55-57 настоящего Кодекса.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lang w:eastAsia="ru-RU"/>
        </w:rPr>
      </w:pPr>
      <w:r w:rsidRPr="00E30DB7">
        <w:rPr>
          <w:rFonts w:ascii="Tahoma" w:eastAsia="Times New Roman" w:hAnsi="Tahoma" w:cs="Tahoma"/>
          <w:b/>
          <w:bCs/>
          <w:sz w:val="27"/>
          <w:szCs w:val="27"/>
          <w:lang w:eastAsia="ru-RU"/>
        </w:rPr>
        <w:t>Статья 155. Содержание ребенка (детей), переданного в приемную семью</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lastRenderedPageBreak/>
        <w:t>1. На содержание каждого ребенка приемной семье ежемесячно выплачиваются денежные средства в порядке и размере, установленных законами субъектов Российской Федерации</w:t>
      </w:r>
    </w:p>
    <w:p w:rsidR="00E30DB7" w:rsidRPr="00E30DB7" w:rsidRDefault="00E30DB7" w:rsidP="00E30DB7">
      <w:pPr>
        <w:spacing w:after="0" w:line="240" w:lineRule="auto"/>
        <w:rPr>
          <w:rFonts w:ascii="Tahoma" w:eastAsia="Times New Roman" w:hAnsi="Tahoma" w:cs="Tahoma"/>
          <w:sz w:val="21"/>
          <w:szCs w:val="21"/>
          <w:lang w:eastAsia="ru-RU"/>
        </w:rPr>
      </w:pPr>
      <w:r w:rsidRPr="00E30DB7">
        <w:rPr>
          <w:rFonts w:ascii="Tahoma" w:eastAsia="Times New Roman" w:hAnsi="Tahoma" w:cs="Tahoma"/>
          <w:sz w:val="21"/>
          <w:szCs w:val="21"/>
          <w:lang w:eastAsia="ru-RU"/>
        </w:rPr>
        <w:t>2. Орган опеки и попечительства обязан оказывать приемной семье необходимую помощь, способствовать созданию нормальных условий жизни и воспитания ребенка (детей), а также вправе осуществлять контроль за выполнением возложенных на приемных родителей обязанностей по содержанию, воспитанию и образованию ребенка (детей).</w:t>
      </w:r>
    </w:p>
    <w:p w:rsidR="00E30DB7" w:rsidRPr="00E30DB7" w:rsidRDefault="00E30DB7" w:rsidP="00E30DB7">
      <w:pPr>
        <w:spacing w:after="0" w:line="240" w:lineRule="auto"/>
        <w:jc w:val="right"/>
        <w:rPr>
          <w:rFonts w:ascii="Tahoma" w:eastAsia="Times New Roman" w:hAnsi="Tahoma" w:cs="Tahoma"/>
          <w:sz w:val="21"/>
          <w:szCs w:val="21"/>
          <w:lang w:eastAsia="ru-RU"/>
        </w:rPr>
      </w:pPr>
      <w:r w:rsidRPr="00E30DB7">
        <w:rPr>
          <w:rFonts w:ascii="Tahoma" w:eastAsia="Times New Roman" w:hAnsi="Tahoma" w:cs="Tahoma"/>
          <w:sz w:val="21"/>
          <w:szCs w:val="21"/>
          <w:lang w:eastAsia="ru-RU"/>
        </w:rPr>
        <w:t>Президент Российской Федерации</w:t>
      </w:r>
      <w:r w:rsidRPr="00E30DB7">
        <w:rPr>
          <w:rFonts w:ascii="Tahoma" w:eastAsia="Times New Roman" w:hAnsi="Tahoma" w:cs="Tahoma"/>
          <w:sz w:val="21"/>
          <w:szCs w:val="21"/>
          <w:lang w:eastAsia="ru-RU"/>
        </w:rPr>
        <w:br/>
        <w:t>Б.Ельцин</w:t>
      </w:r>
    </w:p>
    <w:p w:rsidR="003C72FA" w:rsidRDefault="003C72FA"/>
    <w:sectPr w:rsidR="003C72FA" w:rsidSect="003C72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0DB7"/>
    <w:rsid w:val="00061AC2"/>
    <w:rsid w:val="000F240E"/>
    <w:rsid w:val="00186B47"/>
    <w:rsid w:val="003C72FA"/>
    <w:rsid w:val="00AC3891"/>
    <w:rsid w:val="00BE6F1D"/>
    <w:rsid w:val="00E30DB7"/>
    <w:rsid w:val="00E67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2FA"/>
  </w:style>
  <w:style w:type="paragraph" w:styleId="3">
    <w:name w:val="heading 3"/>
    <w:basedOn w:val="a"/>
    <w:link w:val="30"/>
    <w:uiPriority w:val="9"/>
    <w:qFormat/>
    <w:rsid w:val="00E30D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30DB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30DB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30DB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30DB7"/>
    <w:rPr>
      <w:color w:val="0000FF"/>
      <w:u w:val="single"/>
    </w:rPr>
  </w:style>
  <w:style w:type="paragraph" w:styleId="a4">
    <w:name w:val="Normal (Web)"/>
    <w:basedOn w:val="a"/>
    <w:uiPriority w:val="99"/>
    <w:semiHidden/>
    <w:unhideWhenUsed/>
    <w:rsid w:val="00E30DB7"/>
    <w:pPr>
      <w:spacing w:after="0" w:line="240" w:lineRule="auto"/>
    </w:pPr>
    <w:rPr>
      <w:rFonts w:ascii="Tahoma" w:eastAsia="Times New Roman" w:hAnsi="Tahoma" w:cs="Tahoma"/>
      <w:sz w:val="21"/>
      <w:szCs w:val="21"/>
      <w:lang w:eastAsia="ru-RU"/>
    </w:rPr>
  </w:style>
  <w:style w:type="character" w:styleId="a5">
    <w:name w:val="Strong"/>
    <w:basedOn w:val="a0"/>
    <w:uiPriority w:val="22"/>
    <w:qFormat/>
    <w:rsid w:val="00E30DB7"/>
    <w:rPr>
      <w:b/>
      <w:bCs/>
    </w:rPr>
  </w:style>
</w:styles>
</file>

<file path=word/webSettings.xml><?xml version="1.0" encoding="utf-8"?>
<w:webSettings xmlns:r="http://schemas.openxmlformats.org/officeDocument/2006/relationships" xmlns:w="http://schemas.openxmlformats.org/wordprocessingml/2006/main">
  <w:divs>
    <w:div w:id="915820078">
      <w:bodyDiv w:val="1"/>
      <w:marLeft w:val="0"/>
      <w:marRight w:val="0"/>
      <w:marTop w:val="0"/>
      <w:marBottom w:val="0"/>
      <w:divBdr>
        <w:top w:val="none" w:sz="0" w:space="0" w:color="auto"/>
        <w:left w:val="none" w:sz="0" w:space="0" w:color="auto"/>
        <w:bottom w:val="none" w:sz="0" w:space="0" w:color="auto"/>
        <w:right w:val="none" w:sz="0" w:space="0" w:color="auto"/>
      </w:divBdr>
      <w:divsChild>
        <w:div w:id="1179151496">
          <w:marLeft w:val="0"/>
          <w:marRight w:val="0"/>
          <w:marTop w:val="0"/>
          <w:marBottom w:val="0"/>
          <w:divBdr>
            <w:top w:val="none" w:sz="0" w:space="0" w:color="auto"/>
            <w:left w:val="none" w:sz="0" w:space="0" w:color="auto"/>
            <w:bottom w:val="none" w:sz="0" w:space="0" w:color="auto"/>
            <w:right w:val="none" w:sz="0" w:space="0" w:color="auto"/>
          </w:divBdr>
          <w:divsChild>
            <w:div w:id="1904364881">
              <w:marLeft w:val="0"/>
              <w:marRight w:val="0"/>
              <w:marTop w:val="0"/>
              <w:marBottom w:val="0"/>
              <w:divBdr>
                <w:top w:val="none" w:sz="0" w:space="0" w:color="auto"/>
                <w:left w:val="none" w:sz="0" w:space="0" w:color="auto"/>
                <w:bottom w:val="none" w:sz="0" w:space="0" w:color="auto"/>
                <w:right w:val="none" w:sz="0" w:space="0" w:color="auto"/>
              </w:divBdr>
              <w:divsChild>
                <w:div w:id="1688096680">
                  <w:marLeft w:val="0"/>
                  <w:marRight w:val="0"/>
                  <w:marTop w:val="0"/>
                  <w:marBottom w:val="0"/>
                  <w:divBdr>
                    <w:top w:val="none" w:sz="0" w:space="0" w:color="auto"/>
                    <w:left w:val="none" w:sz="0" w:space="0" w:color="auto"/>
                    <w:bottom w:val="none" w:sz="0" w:space="0" w:color="auto"/>
                    <w:right w:val="none" w:sz="0" w:space="0" w:color="auto"/>
                  </w:divBdr>
                  <w:divsChild>
                    <w:div w:id="178205252">
                      <w:marLeft w:val="0"/>
                      <w:marRight w:val="0"/>
                      <w:marTop w:val="0"/>
                      <w:marBottom w:val="0"/>
                      <w:divBdr>
                        <w:top w:val="none" w:sz="0" w:space="0" w:color="auto"/>
                        <w:left w:val="none" w:sz="0" w:space="0" w:color="auto"/>
                        <w:bottom w:val="none" w:sz="0" w:space="0" w:color="auto"/>
                        <w:right w:val="none" w:sz="0" w:space="0" w:color="auto"/>
                      </w:divBdr>
                      <w:divsChild>
                        <w:div w:id="843323324">
                          <w:marLeft w:val="0"/>
                          <w:marRight w:val="0"/>
                          <w:marTop w:val="0"/>
                          <w:marBottom w:val="0"/>
                          <w:divBdr>
                            <w:top w:val="none" w:sz="0" w:space="0" w:color="auto"/>
                            <w:left w:val="none" w:sz="0" w:space="0" w:color="auto"/>
                            <w:bottom w:val="none" w:sz="0" w:space="0" w:color="auto"/>
                            <w:right w:val="none" w:sz="0" w:space="0" w:color="auto"/>
                          </w:divBdr>
                          <w:divsChild>
                            <w:div w:id="488788425">
                              <w:marLeft w:val="0"/>
                              <w:marRight w:val="0"/>
                              <w:marTop w:val="0"/>
                              <w:marBottom w:val="0"/>
                              <w:divBdr>
                                <w:top w:val="none" w:sz="0" w:space="0" w:color="auto"/>
                                <w:left w:val="none" w:sz="0" w:space="0" w:color="auto"/>
                                <w:bottom w:val="none" w:sz="0" w:space="0" w:color="auto"/>
                                <w:right w:val="none" w:sz="0" w:space="0" w:color="auto"/>
                              </w:divBdr>
                              <w:divsChild>
                                <w:div w:id="19448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n-tver-base:8080/law?d&amp;nd=9015517&amp;prevDoc=9015517&amp;mark=15N7O730078DUF1JRVA1600UQTQV3KFMO8H3VVMVEH3CTUAVV12D5SE3" TargetMode="External"/><Relationship Id="rId4" Type="http://schemas.openxmlformats.org/officeDocument/2006/relationships/hyperlink" Target="http://mon-tver-base:8080/law?d&amp;nd=9015517&amp;prevDoc=9015517&amp;mark=0000OJK0K4H5K51JKA7LF0VDQO9K000002D3A667KL0VDQO9K00003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10660</Words>
  <Characters>60766</Characters>
  <Application>Microsoft Office Word</Application>
  <DocSecurity>0</DocSecurity>
  <Lines>506</Lines>
  <Paragraphs>142</Paragraphs>
  <ScaleCrop>false</ScaleCrop>
  <Company>Microsoft</Company>
  <LinksUpToDate>false</LinksUpToDate>
  <CharactersWithSpaces>71284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2012-10-25T03:28:00Z</dcterms:created>
  <dcterms:modified xsi:type="dcterms:W3CDTF">2012-10-25T03:29:00Z</dcterms:modified>
</cp:coreProperties>
</file>