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0E" w:rsidRPr="009C0E0E" w:rsidRDefault="009C0E0E" w:rsidP="009C0E0E">
      <w:pPr>
        <w:shd w:val="clear" w:color="auto" w:fill="FFFFFF"/>
        <w:spacing w:before="600" w:after="120" w:line="525" w:lineRule="atLeast"/>
        <w:outlineLvl w:val="0"/>
        <w:rPr>
          <w:rFonts w:ascii="PTSans" w:eastAsia="Times New Roman" w:hAnsi="PTSans" w:cs="Segoe UI"/>
          <w:color w:val="C37894"/>
          <w:kern w:val="36"/>
          <w:sz w:val="42"/>
          <w:szCs w:val="42"/>
        </w:rPr>
      </w:pPr>
      <w:r w:rsidRPr="009C0E0E">
        <w:rPr>
          <w:rFonts w:ascii="PTSans" w:eastAsia="Times New Roman" w:hAnsi="PTSans" w:cs="Segoe UI"/>
          <w:color w:val="C37894"/>
          <w:kern w:val="36"/>
          <w:sz w:val="42"/>
          <w:szCs w:val="42"/>
        </w:rPr>
        <w:t xml:space="preserve">Педагогические </w:t>
      </w:r>
      <w:proofErr w:type="gramStart"/>
      <w:r w:rsidRPr="009C0E0E">
        <w:rPr>
          <w:rFonts w:ascii="PTSans" w:eastAsia="Times New Roman" w:hAnsi="PTSans" w:cs="Segoe UI"/>
          <w:color w:val="C37894"/>
          <w:kern w:val="36"/>
          <w:sz w:val="42"/>
          <w:szCs w:val="42"/>
        </w:rPr>
        <w:t>технологии</w:t>
      </w:r>
      <w:proofErr w:type="gramEnd"/>
      <w:r w:rsidRPr="009C0E0E">
        <w:rPr>
          <w:rFonts w:ascii="PTSans" w:eastAsia="Times New Roman" w:hAnsi="PTSans" w:cs="Segoe UI"/>
          <w:color w:val="C37894"/>
          <w:kern w:val="36"/>
          <w:sz w:val="42"/>
          <w:szCs w:val="42"/>
        </w:rPr>
        <w:t xml:space="preserve"> применяемые в ДОУ.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jc w:val="center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Современные образовательные технологии в ДОУ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ь-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содействовать становлению ребенка как личности.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Технология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– это совокупность приемов, применяемых в каком-либо деле, мастерстве, искусстве (толковый словарь).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Педагогическая технология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Основные требования (критерии) педагогической технологии: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Концептуальность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Системность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Управляемость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Эффективность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Воспроизводимость</w:t>
      </w:r>
      <w:proofErr w:type="spell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Концептуальность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Системность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– технология должна обладать всеми признаками системы: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- логикой процесса,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 - взаимосвязью его частей,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- целостностью.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    Управляемость –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возможность диагностического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целеполагания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    Эффективность –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    </w:t>
      </w:r>
      <w:proofErr w:type="spell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Воспроизводимость</w:t>
      </w:r>
      <w:proofErr w:type="spellEnd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 –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Структура образовательной технологии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  Структура образовательной технологии состоит из 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трех частей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Концептуальная часть – это научная база технологии, т.е. психолого-педагогические идеи, которые заложены в ее фундамент.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Содержательная часть – это общие, конкретные цели и содержание учебного материала.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    Таким образом, очевидно: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если некая система претендует на роль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технологии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она должна соответствовать всем перечисленным выше требованиям.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ДОУосуществляется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на основе современных образовательных технологий.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К числу современных образовательных технологий можно отнести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 xml:space="preserve">·        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технологии;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технологии проектной деятельности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технология исследовательской деятельности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 информационно-коммуникационные технологии;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личностно-ориентированные технологии;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технология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дошкольника и воспитателя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игровая технология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технология «ТРИЗ»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технологии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Целью 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здоровьесберегающих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педагогические технологии включа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энергетическом.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здоровьесберегающих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педагогических технологий зависит: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от типа дошкольного учреждения,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от продолжительности пребы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вания в нем детей,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 от программы, по которой работают педа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гоги,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 конкретных условий ДОУ,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 профессиональной компе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тентности педагога,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показателей здоровья детей.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 xml:space="preserve">Выделяют (применительно к ДОУ) следующую классификацию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здоровьесберегающих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технологий: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медико-профилактические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(обеспечивающие сохранение и приумножение здоровья детей под руководством ме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лактических мероприятий,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здоровьесберегающей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среды в ДОУ);</w:t>
      </w:r>
      <w:proofErr w:type="gram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2.       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физкультурно-оздоровительные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(направленные на физиче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ское развитие и укрепление здоровья ребенка — техноло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гии развития физических качеств, закаливания, дыхатель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ной гимнастики и др.);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3.     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обеспечения социально-психологического благополучия ребенка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(обеспечивающие психическое и социальное здоровье ре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гогическом процессе ДОУ);</w:t>
      </w:r>
      <w:proofErr w:type="gram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4.       </w:t>
      </w:r>
      <w:proofErr w:type="spellStart"/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здоровьесбережения</w:t>
      </w:r>
      <w:proofErr w:type="spellEnd"/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 xml:space="preserve"> и </w:t>
      </w:r>
      <w:proofErr w:type="spellStart"/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здоровьеобогащения</w:t>
      </w:r>
      <w:proofErr w:type="spellEnd"/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 xml:space="preserve"> педагогов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(направ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зования подвижных и спортивных игр, гимнастика (для глаз, дыхательная и др.), ритмопластика, дина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мические паузы, релаксация);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5.     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образовательные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(воспитания культуры здоровья дошколь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ников, личностно-ориентированного воспитания и обуче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ния);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6.       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обучения здоровому образу жизни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(технологии использова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ния физкультурных занятий, коммуникативные игры, сис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тема занятий из серии «Уроки футбола», проблемно-игро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вые (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игротренинги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игротерапия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),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самомассаж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); коррекционные (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арт-терапия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технология музыкального воз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действия,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сказкотерапия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психогимнастики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и др.)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7.      К числу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здоровьесберегающих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педагогических техноло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гий следует отнести и 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педагогическую технологию активной сенсорно-развивающей среды,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под которой понимается си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с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softHyphen/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lastRenderedPageBreak/>
        <w:t>2. Технологии проектной деятельности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Цель: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Классификация учебных проектов: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«игровые»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«экскурсионные»</w:t>
      </w:r>
      <w:proofErr w:type="gramStart"/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,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н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аправленные на изучение проблем, связанных с окружающей природой и общественной жизнью;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 «повествовательные»,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 «конструктивные»</w:t>
      </w:r>
      <w:proofErr w:type="gramStart"/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,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н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ацеленные на создание конкретного полезного продукта: сколачивание скворечника, устройство клумб.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Типы проектов: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доминирующему методу: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2.      исследовательские,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3.      информационные,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4.      творческие,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5.      игровые,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6.      приключенческие,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7.      практико-ориентированные.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характеру содержания: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8.      включают ребенка и его семью,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9.      ребенка и природу,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10. ребенка и рукотворный мир,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11. ребенка, общество и его культурные ценности.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характеру участия ребенка в проекте: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12. заказчик,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13. эксперт,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14. исполнитель,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15. участник от зарождения идеи до получения результата.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характеру контактов: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16. осуществляется внутри одной возрастной группы,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17. в контакте с другой возрастной группой,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18. внутри ДОУ,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19. в контакте с семьей,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20. учреждениями культуры,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21. общественными организациями (открытый проект).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количеству участников: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22. индивидуальный,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23. парный,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24. групповой,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25. фронтальный.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по продолжительности: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26. краткосрочный,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27. средней продолжительности,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28.  долгосрочный.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3. Технология исследовательской деятельности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Цель исследовательской деятельности в детском сад</w:t>
      </w:r>
      <w:proofErr w:type="gramStart"/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у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ТРИЗ-технологии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Методы и приемы организации экспериментально – исследовательской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 деятельности: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эвристические беседы;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постановка и решение вопросов проблемного характера;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наблюдения;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моделирование (создание моделей об изменениях в неживой природе);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опыты;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фиксация результатов: наблюдений, опытов, экспериментов,  трудовой деятельности;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«погружение» в краски, звуки, запахи и образы природы;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подражание голосам и звукам природы;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использование художественного слова;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дидактические игры, игровые обучающие и творчески развивающие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ситуации;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- трудовые поручения, действия.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lastRenderedPageBreak/>
        <w:t>Содержание познавательно-исследовательской деятельности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Опыты (экспериментирование)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o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 Состояние и превращение вещества.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o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 Движение   воздуха, воды.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o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 Свойства почвы и минералов.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o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 Условия жизни растений.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2.      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Коллекционирование (классификационная работа)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3.      Виды растений.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4.      Виды животных.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5.      Виды строительных сооружений.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6.      Виды транспорта.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7.      Виды профессий.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Путешествие по карте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     Стороны света.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      Рельефы местности.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     Природные    ландшафты и их обитатели.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     Части света, их природные и культурные «метки» - символы.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0.      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Путешествие по «реке времени»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       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Прошлое и настоящее    человечества (историческое время) в «метках» материальной цивилизации (например, Египет — пирамиды).</w:t>
      </w:r>
      <w:proofErr w:type="gram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        История    жилища и благоустройства.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4.  Информационно-коммуникационные технологии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Информатизация общества ставит перед педагогами-дошкольниками  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задачи: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идти в ногу со временем,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стать для ребенка проводником  в мир новых технологий,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наставником в выборе  компьютерных программ,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сформировать основы информационной культуры его личности,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повысить профессиональный уровень педагогов и компетентность родителей. 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Решение этих задач  не возможно без актуализации и пересмотра всех направлений работы детского сада в контексте информатизации.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Требования к компьютерным программам ДОУ: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Исследовательский характер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Легкость для самостоятельных занятий детей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Развитие широкого спектра навыков и представлений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Возрастное соответствие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Занимательность.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Классификация программ: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Развитие воображения, мышления, памяти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Говорящие словари иностранных языков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Простейшие графические редакторы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Игры-путешествия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·         Обучение чтению, математике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Использование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мультимедийных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презентаций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Преимущества компьютера: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предъявление информации на экране компьютера в игровой форме вызывает у детей огромный интерес;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несет в себе образный тип информации, понятный дошкольникам;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движения, звук, мультипликация надолго привлекает внимание ребенка;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обладает стимулом познавательной активности детей;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предоставляет возможность индивидуализации обучения;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в процессе своей деятельности за компьютером дошкольник приобретает уверенность в себе;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позволяет моделировать жизненные ситуации, которые нельзя увидеть в повседневной жизни.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Ошибки при </w:t>
      </w:r>
      <w:proofErr w:type="spell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использованииинформационно-коммуникационных</w:t>
      </w:r>
      <w:proofErr w:type="spellEnd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 технологий: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Недостаточная методическая подготовленность педагога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Неправильное определение дидактической роли и места ИКТ на занятиях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Бесплановость, случайность применения ИКТ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Перегруженность занятия демонстрацией.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ИКТ в работе современного педагога: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3. Обмен опытом, знакомство с периодикой, наработками других педагогов России и зарубежья.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5. Создание презентаций в программе </w:t>
      </w:r>
      <w:proofErr w:type="spellStart"/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ower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Рoint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1.      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Личностно - ориентированная технология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рамках личностно-ориентированных технологий самостоятельными направлениями выделяются: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гуманно-личностные технологии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 xml:space="preserve">Технология сотрудничества 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Педагогические технологии на основе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гуманизации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подготовка методических пособий (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демонстрационный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и раздаточный) в соответствии с учебными целями и задачами;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·         оценка актуального развития дошкольника, коррекция отклонений, направленная на достижение целей;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заключительная оценка результата - уровень развития дошкольника.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6.Технология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дошкольника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—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эт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 копилка личных достижений ребенка в разнообразных видах деятель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ный маршрут развития ребенка.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Существует ряд функций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диагности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ческая (фиксирует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изменения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и рост за определенный период времени),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содержательная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(раскрывает весь спектр выполняе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мых работ),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рейтинговая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(показывает диапазон умений и на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выков ребенка)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 Процесс создания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является своего рода педагогической технологией.  Вариантов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очень много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 Содержание разделов  за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полняется постепенно, в соответствии с возможностями и достижениями дошкольника.  И. Руденко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1 «Давайте познакомимся».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 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(«Мне нравит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ся...», «Обожаю, когда...»), в которой будут записаны ответы ребенка.</w:t>
      </w:r>
      <w:proofErr w:type="gramEnd"/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2 «Я расту!».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 вносятся антропометриче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3 «Портрет моего ребенка».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помещаются сочинения родителей о своем малыше.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4 «Я мечтаю...».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фиксируются высказы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lastRenderedPageBreak/>
        <w:t>Раздел 5 «Вот что я могу».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помещаются образцы творчества ребенка (рисунки, рассказы, книги-самоделки).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6 «Мои достижения».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фиксируются гра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моты, дипломы (от различных организаций: детского сада, СМИ, проводящих конкурсы).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7 «Посоветуйте мне...».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даются рекомен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дации родителям воспитателем и всеми специалистами, рабо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тающими с ребенком.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8 «Спрашивайте, родители!».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родители формулируют свои вопросы к специалистам ДОУ.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Л. Орлова предлагает такой вариант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содержание которого в первую очередь будет интересно родителям, 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 Титульный лист, на котором содержится информация о ребенке (фамилия, имя, отчество, дата рождения), фикси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руется дата начала и дата окончания ведения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, изображение ладошки ребенка на момент начала ведения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и изображение ладошки на момент окончания ведения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1 «Познакомьтесь со мной</w:t>
      </w:r>
      <w:proofErr w:type="gram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»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одержит вкладыши «По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вестных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однофамильцах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, персональная информация ре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бенка (знак зодиака, гороскопы, талисманы и др.).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2 «Я расту»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например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считать до пяти, кувыркаться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3 «Моя семья».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содержание этого раздела включа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ются краткие рассказы о членах семьи (кроме личных дан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ных, можно упомянуть профессию, черты характера, лю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бимые занятия, особенности совместного времяпрепро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вождения с членами семьи).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Раздел 4 «Чем могу — помогу» 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содержит фотографии ребен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ка, на которых он изображен за выполнением домашней работы.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lastRenderedPageBreak/>
        <w:t>Раздел 5 «Мир вокруг нас».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данный раздел вносятся не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большие творческие работы ребенка по экскурсиям, по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знавательным прогулкам.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6 «Вдохновение зимы (весны, лета, осени)».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разделе размещаются детские работы (рисунки, сказки, стихи, фо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тографии с утренников, записи стихотворений, которые ребенок рассказывал на утреннике и др.)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В. Дмитриева, Е. Егорова также предлагают определенную структуру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1 «Информация родителей»,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тели.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2 «Информация педагогов»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циальные контакты, коммуникативная деятельность, само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стоятельное использование различных источников инфор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мации и деятельность как таковая.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Раздел 3 «Информация ребенка о себе</w:t>
      </w:r>
      <w:proofErr w:type="gram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»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одержит информа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цию, полученную от самого ребенка (рисунки, игры, ко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торые ребенок сам придумал, рассказы о себе, о друзьях, награды, дипломы, грамоты).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Л. И.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Адаменко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предлагает следующую структуру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proofErr w:type="gram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блок</w:t>
      </w:r>
      <w:proofErr w:type="gramEnd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 «Какой ребенок хороший», 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который содержит инфор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лей о ребенке; ответы ребенка на вопросы в процессе не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формальной беседы «Расскажи о себе»; ответы друзей, дру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скую характеристику ребенка; «корзину пожеланий», в со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 блок «Какой ребенок умелый</w:t>
      </w:r>
      <w:proofErr w:type="gram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»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тия ребенка в акциях; характеристика психолога познава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ность;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lastRenderedPageBreak/>
        <w:t>блок «Какой ребенок успешный</w:t>
      </w:r>
      <w:proofErr w:type="gram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»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одержит информацию о творческих способностях ребенка и включает: отзыв роди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телей о ребенке; рассказ ребенка о своих успехах; творче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ские работы (рисунки, стихи, проекты); грамоты; иллю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страции успешности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Таким образом,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(папка личных достижений ре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бенка) позволяет осуществить индивидуальный подход к каж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дому ребенку и вручается при выпуске из детского сада как подарок самому ребенку и его семье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7. Технология «</w:t>
      </w:r>
      <w:proofErr w:type="spell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 педагога»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Современное образование нуждается в новом типе педагога: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творчески думающим,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владеющим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современными технологиями образования,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приемами психолого-педагогической диагно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стики,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способами самостоятельного конструирования педагоги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ческого процесса в условиях конкретной практической деятель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ности,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умением прогнозировать свой конечный результат.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ни педагога. Таким досье может стать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педагога.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позволяет учитывать результаты, достигнутые педагогом в разнообразных видах деятельности (воспитатель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Для создания комплексного </w:t>
      </w:r>
      <w:proofErr w:type="spellStart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 xml:space="preserve"> целесообразно ввести следующие разделы: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</w:t>
      </w: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1 «Общие сведения о педагоге»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образо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вание (что и когда окончил, полученная специальность и квалификация по диплому);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·         трудовой и педагогический стаж, стаж работы в данном образовательном учреждении;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повышение квалификации (название структуры, где про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слушаны курсы, год, месяц, проблематика курсов);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копии документов, подтверждающих наличие ученых и почетных званий и степеней;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наиболее значимые правительственные награды, грамоты, благодарственные письма;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дипломы различных конкурсов;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другие документы по усмотрению педагога.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2 «Результаты педагогической деятельности»</w:t>
      </w:r>
      <w:r w:rsidRPr="009C0E0E">
        <w:rPr>
          <w:rFonts w:ascii="PTSans" w:eastAsia="Times New Roman" w:hAnsi="PTSans" w:cs="Segoe UI"/>
          <w:i/>
          <w:iCs/>
          <w:color w:val="222222"/>
          <w:sz w:val="24"/>
          <w:szCs w:val="24"/>
        </w:rPr>
        <w:t>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держание данного раздела формирует представление о ди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намике результатов деятельности педагога за определен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 xml:space="preserve">ный период. В раздел могут быть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включены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материалы с результатами освоения детьми реализуемой программы;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материалы, характеризующие уровень развития представ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лений и умений детей, уровень развития личностных качеств;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сравнительный анализ деятельности педагога за три года на основании результатов педагогической диа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гностики, результатов участия воспитанников в различных конкурсах и олимпиадах;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анализ результатов обучения вос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питанников в первом классе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3 «Научно-методическая деятельность»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В содержа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ние данного раздела помещаются материалы, свидетельст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вующие о профессионализме педагога. Это могут быть: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ма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материалы, характеризующие работу в методическом объединении, творческой группе;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·          материалы, подтвержда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ющие участие в профессиональных и творческих педагоги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ческих конкурсах;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 в неделях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педмастерства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в проведении семинаров, «круглых столов», мастер-классов;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 авторские программы, методические разработки;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творческие отчеты, рефераты, доклады, статьи и другие документы.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4 «Предметно-развивающая среда»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Содержит ин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формацию об организации предметно-развивающей среды в группах и кабинетах: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планы по организации предметно-развивающей среды;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эскизы, фотографии и т. д.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>Раздел 5 «Работа с родителями»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Содержит информацию о работе с родителями воспитанников (планы работы; сце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нарии мероприятий и др.).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Таким образом,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портфолио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позволит самому педагогу про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анализировать и представить значимые профессиональные ре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зультаты, достижения, обеспечит мониторинг его профессио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softHyphen/>
        <w:t>нального роста.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8. Игровая технология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игры и упражнения, формирующие умение выделять основные, характерные признаки предметов, сравнивать, сопоставлять их;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группы игр на обобщение предметов по определенным признакам;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·         группы игр, в процессе которых у дошкольников развивается умение отличать реальные явления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от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нереальных;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·          группы игр, воспитывающих умение владеть собой, быстроту реакции на слово, фонематический слух, смекалку и др.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     Составление игровых технологий из отдельных игр и элементов - забота каждого воспитателя.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         В деятельности с помощью игровых технологий у детей развиваются психические процессы.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задач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.Н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екоторые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color w:val="222222"/>
          <w:sz w:val="24"/>
          <w:szCs w:val="24"/>
        </w:rPr>
        <w:t>9. Технология «ТРИЗ»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Альтшуллером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Адаптированная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к дошкольному возрасту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ТРИЗ-технология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позволит воспитывать и обучать ребенка под девизом «Творчество во всем!» Дошкольный возраст уникален, 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ибо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lastRenderedPageBreak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тризовские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ТРИЗ-технологию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Разработана схема с применением метода выявления противоречий: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Второй этап – определение положительных и отрицательных свой</w:t>
      </w:r>
      <w:proofErr w:type="gram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ств  пр</w:t>
      </w:r>
      <w:proofErr w:type="gram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едмета или явления в целом.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·        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Зачастую, педагог уже проводит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тризовские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занятия, даже не подозревая об этом. Ведь, именно, </w:t>
      </w:r>
      <w:proofErr w:type="spellStart"/>
      <w:r w:rsidRPr="009C0E0E">
        <w:rPr>
          <w:rFonts w:ascii="PTSans" w:eastAsia="Times New Roman" w:hAnsi="PTSans" w:cs="Segoe UI"/>
          <w:color w:val="222222"/>
          <w:sz w:val="24"/>
          <w:szCs w:val="24"/>
        </w:rPr>
        <w:t>раскрепощенность</w:t>
      </w:r>
      <w:proofErr w:type="spellEnd"/>
      <w:r w:rsidRPr="009C0E0E">
        <w:rPr>
          <w:rFonts w:ascii="PTSans" w:eastAsia="Times New Roman" w:hAnsi="PTSans" w:cs="Segoe UI"/>
          <w:color w:val="222222"/>
          <w:sz w:val="24"/>
          <w:szCs w:val="24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</w:rPr>
        <w:t xml:space="preserve">Заключение: </w:t>
      </w:r>
      <w:r w:rsidRPr="009C0E0E">
        <w:rPr>
          <w:rFonts w:ascii="PTSans" w:eastAsia="Times New Roman" w:hAnsi="PTSans" w:cs="Segoe UI"/>
          <w:color w:val="222222"/>
          <w:sz w:val="24"/>
          <w:szCs w:val="24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C0E0E" w:rsidRPr="009C0E0E" w:rsidRDefault="009C0E0E" w:rsidP="009C0E0E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  <w:r w:rsidRPr="009C0E0E">
        <w:rPr>
          <w:rFonts w:ascii="PTSans" w:eastAsia="Times New Roman" w:hAnsi="PTSans" w:cs="Segoe UI"/>
          <w:color w:val="222222"/>
          <w:sz w:val="24"/>
          <w:szCs w:val="24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1735B9" w:rsidRDefault="001735B9"/>
    <w:sectPr w:rsidR="0017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E0E"/>
    <w:rsid w:val="001735B9"/>
    <w:rsid w:val="009C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E0E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E0E"/>
    <w:rPr>
      <w:rFonts w:ascii="Times New Roman" w:eastAsia="Times New Roman" w:hAnsi="Times New Roman" w:cs="Times New Roman"/>
      <w:color w:val="C37894"/>
      <w:kern w:val="36"/>
      <w:sz w:val="42"/>
      <w:szCs w:val="42"/>
    </w:rPr>
  </w:style>
  <w:style w:type="paragraph" w:styleId="a3">
    <w:name w:val="Normal (Web)"/>
    <w:basedOn w:val="a"/>
    <w:uiPriority w:val="99"/>
    <w:semiHidden/>
    <w:unhideWhenUsed/>
    <w:rsid w:val="009C0E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4802</Words>
  <Characters>27374</Characters>
  <Application>Microsoft Office Word</Application>
  <DocSecurity>0</DocSecurity>
  <Lines>228</Lines>
  <Paragraphs>64</Paragraphs>
  <ScaleCrop>false</ScaleCrop>
  <Company/>
  <LinksUpToDate>false</LinksUpToDate>
  <CharactersWithSpaces>32112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2020-02-05T09:51:00Z</cp:lastPrinted>
  <dcterms:created xsi:type="dcterms:W3CDTF">2020-02-05T09:50:00Z</dcterms:created>
  <dcterms:modified xsi:type="dcterms:W3CDTF">2020-02-05T09:53:00Z</dcterms:modified>
</cp:coreProperties>
</file>