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E32" w:rsidRPr="00896E32" w:rsidRDefault="00896E32" w:rsidP="00896E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E3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Детский фольклор</w:t>
      </w:r>
    </w:p>
    <w:p w:rsidR="00896E32" w:rsidRPr="00896E32" w:rsidRDefault="00896E32" w:rsidP="00896E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E32" w:rsidRPr="00896E32" w:rsidRDefault="00896E32" w:rsidP="00896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E32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Детский фольклор – специфическая область устного художественного творчества, имеющего свою поэтику, свою форму бытования, своих носителей. Детский фольклор тесно связан с фольклором взрослых, зависим от среды его бытования, жанровой системы и все процессы которым подвержен фольклор взрослых так или иначе находит отражение в детском фольклоре. Общий признак детского фольклора – соотнесение художественного текста с игрой.</w:t>
      </w:r>
    </w:p>
    <w:p w:rsidR="00896E32" w:rsidRPr="00896E32" w:rsidRDefault="00896E32" w:rsidP="00896E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E32" w:rsidRPr="00896E32" w:rsidRDefault="00896E32" w:rsidP="00896E3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96E32"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ru-RU"/>
        </w:rPr>
        <w:t>Определение детского фольклора</w:t>
      </w:r>
    </w:p>
    <w:p w:rsidR="00896E32" w:rsidRPr="00896E32" w:rsidRDefault="00896E32" w:rsidP="00896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E32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Детский фольклор — специфическая область устного художественного творчества, имеющая, в отличие от фольклора взрослых, свою поэтику, свои формы бытования и своих носителей. Общий, родовой признак детского фольклора — соотнесение художественного текста с игрой.</w:t>
      </w:r>
    </w:p>
    <w:p w:rsidR="00896E32" w:rsidRPr="00896E32" w:rsidRDefault="00896E32" w:rsidP="00896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E32">
        <w:rPr>
          <w:rFonts w:ascii="Times New Roman" w:eastAsia="Times New Roman" w:hAnsi="Times New Roman" w:cs="Times New Roman"/>
          <w:sz w:val="27"/>
          <w:szCs w:val="27"/>
          <w:lang w:eastAsia="ru-RU"/>
        </w:rPr>
        <w:t>Впервые серьезное внимание на детский фольклор обратил известный педагог К. Д. Ушинский. В 60-х гг. XIX в. в журнале «</w:t>
      </w:r>
      <w:hyperlink r:id="rId5" w:history="1">
        <w:r w:rsidRPr="00896E32">
          <w:rPr>
            <w:rFonts w:ascii="Times New Roman" w:eastAsia="Times New Roman" w:hAnsi="Times New Roman" w:cs="Times New Roman"/>
            <w:color w:val="00000A"/>
            <w:sz w:val="27"/>
            <w:szCs w:val="27"/>
            <w:u w:val="single"/>
            <w:lang w:eastAsia="ru-RU"/>
          </w:rPr>
          <w:t>Учитель</w:t>
        </w:r>
      </w:hyperlink>
      <w:r w:rsidRPr="00896E32">
        <w:rPr>
          <w:rFonts w:ascii="Times New Roman" w:eastAsia="Times New Roman" w:hAnsi="Times New Roman" w:cs="Times New Roman"/>
          <w:sz w:val="27"/>
          <w:szCs w:val="27"/>
          <w:lang w:eastAsia="ru-RU"/>
        </w:rPr>
        <w:t>» появились публикации </w:t>
      </w:r>
      <w:hyperlink r:id="rId6" w:history="1">
        <w:r w:rsidRPr="00896E32">
          <w:rPr>
            <w:rFonts w:ascii="Times New Roman" w:eastAsia="Times New Roman" w:hAnsi="Times New Roman" w:cs="Times New Roman"/>
            <w:color w:val="00000A"/>
            <w:sz w:val="27"/>
            <w:szCs w:val="27"/>
            <w:u w:val="single"/>
            <w:lang w:eastAsia="ru-RU"/>
          </w:rPr>
          <w:t>произведений</w:t>
        </w:r>
      </w:hyperlink>
      <w:r w:rsidRPr="00896E32">
        <w:rPr>
          <w:rFonts w:ascii="Times New Roman" w:eastAsia="Times New Roman" w:hAnsi="Times New Roman" w:cs="Times New Roman"/>
          <w:sz w:val="27"/>
          <w:szCs w:val="27"/>
          <w:lang w:eastAsia="ru-RU"/>
        </w:rPr>
        <w:t> детского фольклора и их анализ с точки зрения физиологии и психологии ребенка. Тогда же началось систематическое собирание народных произведений для детей. Первый сборник детских произведений — П. Бессонова «Детские песни» — был издан в 1868 г. и содержал 19 игр с песнями и 23 считалки. Затем вышли в свет сборники детского фольклора Е. А. Покровского и П. В. Шейна, составившие фундамент последующих теоретических работ.</w:t>
      </w:r>
    </w:p>
    <w:p w:rsidR="00896E32" w:rsidRPr="00896E32" w:rsidRDefault="00896E32" w:rsidP="00896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E32">
        <w:rPr>
          <w:rFonts w:ascii="Times New Roman" w:eastAsia="Times New Roman" w:hAnsi="Times New Roman" w:cs="Times New Roman"/>
          <w:sz w:val="27"/>
          <w:szCs w:val="27"/>
          <w:lang w:eastAsia="ru-RU"/>
        </w:rPr>
        <w:t>В 1921 г. в Русском географическом обществе (РГО) была учреждена комиссия по детскому фольклору, быту и языку. В 1920-х гг. появились первые исследования детского фольклора и сам термин, предложенный Г. С. Виноградовым. С 1960-х гг. русский детский фольклор Сибири изучал М. Н. Мельников. В современной науке о детском фольклоре обозначились два проблемных аспекта: фольклор и внутренний мир развивающейся личности ребенка; фольклор как регулятор социального поведения ребенка в детском коллективе. Исследователи стремятся рассмотреть </w:t>
      </w:r>
      <w:hyperlink r:id="rId7" w:history="1">
        <w:r w:rsidRPr="00896E32">
          <w:rPr>
            <w:rFonts w:ascii="Times New Roman" w:eastAsia="Times New Roman" w:hAnsi="Times New Roman" w:cs="Times New Roman"/>
            <w:color w:val="00000A"/>
            <w:sz w:val="27"/>
            <w:szCs w:val="27"/>
            <w:u w:val="single"/>
            <w:lang w:eastAsia="ru-RU"/>
          </w:rPr>
          <w:t>произведения</w:t>
        </w:r>
      </w:hyperlink>
      <w:r w:rsidRPr="00896E32">
        <w:rPr>
          <w:rFonts w:ascii="Times New Roman" w:eastAsia="Times New Roman" w:hAnsi="Times New Roman" w:cs="Times New Roman"/>
          <w:sz w:val="27"/>
          <w:szCs w:val="27"/>
          <w:lang w:eastAsia="ru-RU"/>
        </w:rPr>
        <w:t> в естественном контексте, в тех ситуациях в общении детей, в которых распространяется и функционирует их фольклор.</w:t>
      </w:r>
    </w:p>
    <w:p w:rsidR="00896E32" w:rsidRPr="00896E32" w:rsidRDefault="00896E32" w:rsidP="00896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E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Детский фольклор — это произведения самих детей, усвоенные традицией; произведения традиционного фольклора взрослых, перешедшие в детский репертуар; произведения, созданные взрослыми специально для детей и усвоенные традицией. Г. С. Виноградов подчеркивал, что «детский фольклор — не случайное собрание бессвязных явлений и фактов, представляющее собою «маленькую провинцию» фольклористики, интересную для психолога и </w:t>
      </w:r>
      <w:r w:rsidRPr="00896E32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представителя научной педагогической мысли или преподавателя-практика и воспитателя; детский фольклор — полноправный член в ряду других, давно признанных отделов фольклористики».</w:t>
      </w:r>
    </w:p>
    <w:p w:rsidR="00896E32" w:rsidRPr="00896E32" w:rsidRDefault="00896E32" w:rsidP="00896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E32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Детский фольклор — часть народной педагогики, его жанры интуитивно основаны на учете физических и психических особенностей детей разных возрастных групп (младенцы, дети, подростки). Народная педагогика — древнее, сложное, развивающееся и не теряющее своей актуальности явление. Она всегда учитывала роль слова в формировании личности. Детский фольклор сохранил следы мировоззрения разных эпох и выразил тенденции нашего времени.</w:t>
      </w:r>
    </w:p>
    <w:p w:rsidR="00896E32" w:rsidRPr="00896E32" w:rsidRDefault="00896E32" w:rsidP="00896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E32">
        <w:rPr>
          <w:rFonts w:ascii="Times New Roman" w:eastAsia="Times New Roman" w:hAnsi="Times New Roman" w:cs="Times New Roman"/>
          <w:sz w:val="27"/>
          <w:szCs w:val="27"/>
          <w:lang w:eastAsia="ru-RU"/>
        </w:rPr>
        <w:t>Художественная форма детского фольклора специфична: для него характерна своя образная система, тяготение к ритмизированной речи и к игре. Игра — элемент, психологически необходимый для детей. Детский фольклор полифункционален. В нем сочетаются разные функции: утилитарно-практическая, познавательная, воспитательная, мнемоническая, эстетическая. Он способствует привитию ребенку навыков поведения в детском коллективе, а также естественно приобщает каждое новое поколение к национальной традиции. Известны разные способы и пути передачи традиционного детского фольклора: сознательная передача взрослыми детям; стихийное перенимание от взрослых, сверстников или старших детей.</w:t>
      </w:r>
    </w:p>
    <w:p w:rsidR="00896E32" w:rsidRPr="00896E32" w:rsidRDefault="00896E32" w:rsidP="00896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E32">
        <w:rPr>
          <w:rFonts w:ascii="Times New Roman" w:eastAsia="Times New Roman" w:hAnsi="Times New Roman" w:cs="Times New Roman"/>
          <w:sz w:val="27"/>
          <w:szCs w:val="27"/>
          <w:lang w:eastAsia="ru-RU"/>
        </w:rPr>
        <w:t>Классификация произведений детского фольклора может производиться по его функциональной роли, путям происхождения и бытования, художественной форме, способам исполнения. Следует отметить единство системы жанров детского фольклора, своеобразие которых определяется различием в мировосприятии ребенка и взрослого.</w:t>
      </w:r>
    </w:p>
    <w:p w:rsidR="00896E32" w:rsidRPr="00896E32" w:rsidRDefault="00896E32" w:rsidP="00896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E32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Произведения детского фольклора исполняют взрослые для детей (материнский фольклор) и сами дети (собственно детский фольклор). Материнский фольклор включает произведения, созданные взрослыми для игры с совсем маленькими детьми (до 5— 6 лет). Они побуждают ребенка к бодрствованию и физическим действиям (определенным движениям), вызывают интерес к слову. Фольклор, исполняемый самими детьми, отражает их собственную творческую активность в слове, организует игровые действия детского коллектива. В него входят произведения взрослых, перешедшие к детям, и произведения, сочиненные самими детьми. Границу между материнским и собственно детским фольклором провести не всегда возможно, так как с 4—5 лет дети начинают подражать взрослым, повторяя игровые тексты.</w:t>
      </w:r>
    </w:p>
    <w:p w:rsidR="00896E32" w:rsidRPr="00896E32" w:rsidRDefault="00896E32" w:rsidP="00896E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E32" w:rsidRPr="00896E32" w:rsidRDefault="00896E32" w:rsidP="00896E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E3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История изучения детского фольклора</w:t>
      </w:r>
    </w:p>
    <w:p w:rsidR="00896E32" w:rsidRPr="00896E32" w:rsidRDefault="00896E32" w:rsidP="00896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E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Термин Детский фольклор появился в середине 20х годов 19 века. Существует несколько точек зрения на то, какой материал ограничивать понятием детский </w:t>
      </w:r>
      <w:r w:rsidRPr="00896E32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фольклор. Одну из точек зрения предлагает Оникин. Он относит к Д.Ф. творчество взрослых для детей, творчество взрослых ставшее со временем детским и детское творчество в собственном смысле слова. Собирание детского фольклора началось в первой половине 19 века. Оно связано с именами Сахарова, Терещенко, Авдеевой. Ими собраны и опубликованы некоторые жанры детского фольклора. Именно в это время исследователи выделяют детское творчество как отельный раздел народной поэзии. Начиная с 60х годов 19 века, на детский фольклор обращают своё внимание педагоги. В 1867 году выходит книга для детей «Родное слово» Ушинского, в который вошли различные жанры детского фольклора: сказки, песни, загадки, прибаутки, скороговорки и пословицы. Детский фольклор становится частью круга чтения ребёнка. В 1868 году выходит книга Бессонова – «Детский фольклор», который оказал влияние на последующее собирание и публикацию детского фольклора. В процессе систематизации Д.Ф. и его теоретическое осмысление начинается с начала 20 века.</w:t>
      </w:r>
    </w:p>
    <w:p w:rsidR="00896E32" w:rsidRPr="00896E32" w:rsidRDefault="00896E32" w:rsidP="00896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E32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Первый исследователь, который предпринял попытку классифицировать детский фольклор – это Виноградов. С 30х годов 20 века произошёл спад в собирательно-исследовательской работе над детский фольклором. Только в 1957 году выходит работа Аникина «Русские народные пословицы, поговорки, загадки и детский фольклор». Первая обобщающая работа по Д.Ф. принадлежит Мельникову «Русский детский фольклор». В ней он подробно рассматривает происхождение и внутри жанровую классификацию.</w:t>
      </w:r>
    </w:p>
    <w:p w:rsidR="00896E32" w:rsidRPr="00896E32" w:rsidRDefault="00896E32" w:rsidP="00896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E32">
        <w:rPr>
          <w:rFonts w:ascii="Times New Roman" w:eastAsia="Times New Roman" w:hAnsi="Times New Roman" w:cs="Times New Roman"/>
          <w:sz w:val="27"/>
          <w:szCs w:val="27"/>
          <w:lang w:eastAsia="ru-RU"/>
        </w:rPr>
        <w:t>В настоящее время выделяются следующие области фольклора для детей:</w:t>
      </w:r>
    </w:p>
    <w:p w:rsidR="00896E32" w:rsidRPr="00896E32" w:rsidRDefault="00896E32" w:rsidP="00896E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E32">
        <w:rPr>
          <w:rFonts w:ascii="Times New Roman" w:eastAsia="Times New Roman" w:hAnsi="Times New Roman" w:cs="Times New Roman"/>
          <w:sz w:val="27"/>
          <w:szCs w:val="27"/>
          <w:lang w:eastAsia="ru-RU"/>
        </w:rPr>
        <w:t>Поэзия пестования (материнская поэзия). Колыбельные, частушки, прибаутки…</w:t>
      </w:r>
    </w:p>
    <w:p w:rsidR="00896E32" w:rsidRPr="00896E32" w:rsidRDefault="00896E32" w:rsidP="00896E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E32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Детский игровой фольклор. Считалка, жеребьёвка</w:t>
      </w:r>
    </w:p>
    <w:p w:rsidR="00896E32" w:rsidRPr="00896E32" w:rsidRDefault="00896E32" w:rsidP="00896E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E32">
        <w:rPr>
          <w:rFonts w:ascii="Times New Roman" w:eastAsia="Times New Roman" w:hAnsi="Times New Roman" w:cs="Times New Roman"/>
          <w:sz w:val="27"/>
          <w:szCs w:val="27"/>
          <w:lang w:eastAsia="ru-RU"/>
        </w:rPr>
        <w:t>Фольклор словесных игр. Сечки, молчанки,</w:t>
      </w:r>
    </w:p>
    <w:p w:rsidR="00896E32" w:rsidRPr="00896E32" w:rsidRDefault="00896E32" w:rsidP="00896E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E32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Детский календарный фольклор. Заклички, приговорки.</w:t>
      </w:r>
    </w:p>
    <w:p w:rsidR="00896E32" w:rsidRPr="00896E32" w:rsidRDefault="00896E32" w:rsidP="00896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E32">
        <w:rPr>
          <w:rFonts w:ascii="Times New Roman" w:eastAsia="Times New Roman" w:hAnsi="Times New Roman" w:cs="Times New Roman"/>
          <w:sz w:val="27"/>
          <w:szCs w:val="27"/>
          <w:lang w:eastAsia="ru-RU"/>
        </w:rPr>
        <w:t>Поэзия пестования – этот жанр относится к творчеству взрослых для детей. Сюда относятся колыбельные, прибаутки… Они связаны с воспитанием, заботой и уходом за ними. Колыбельные – помогают усыпить ребёнка. Происхождением они восходят к магическим заклинаниям и заговором. Что подтверждается типичным для заговора договором с иным миром. Им обещают подношение, а взамен просят сон и благополучие для ребёнка. В колыбельных присутствует такая особенность как обращение к животным: кошки, коты, курица. После принятия христианства появляется образы ангелов и святых, которых призывают для помощи и благословения. Существуют так же тексты, в которых ребёнку желают смерти. Объясняется это тем, что так пытаются обмануть болезни, мучающие ребёнка. Являются одной из традиционных форм охранительной магии.</w:t>
      </w:r>
    </w:p>
    <w:p w:rsidR="00896E32" w:rsidRPr="00896E32" w:rsidRDefault="00896E32" w:rsidP="00896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E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Колыбельные имеют композицию: Баю-баю, потом сюжетная часть с упоминанием имени ребенка и логически завершает песню концовка. </w:t>
      </w:r>
      <w:r w:rsidRPr="00896E32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Традиционные колыбельные песни принято разбивать на 2 группы: повествовательны (о самом ребёнке, о предметах, животных, птица) в императивные (выражено пожелание (здоровья и т.д.))</w:t>
      </w:r>
    </w:p>
    <w:p w:rsidR="00896E32" w:rsidRPr="00896E32" w:rsidRDefault="00896E32" w:rsidP="00896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E32">
        <w:rPr>
          <w:rFonts w:ascii="Times New Roman" w:eastAsia="Times New Roman" w:hAnsi="Times New Roman" w:cs="Times New Roman"/>
          <w:sz w:val="27"/>
          <w:szCs w:val="27"/>
          <w:lang w:eastAsia="ru-RU"/>
        </w:rPr>
        <w:t>Пестушки от слова пестовать, нянчить носить, воспитывать. Связаны с наиболее ранним периодом развития ребёнка (до года), помогают установить эмоциональный контакт со взрослыми. По форме пестушки представляют собой сложноподчинённое предложение или простое распространённое. Они лаконичны, используется парная или внутренняя рифма.</w:t>
      </w:r>
    </w:p>
    <w:p w:rsidR="00896E32" w:rsidRPr="00896E32" w:rsidRDefault="00896E32" w:rsidP="00896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E32">
        <w:rPr>
          <w:rFonts w:ascii="Times New Roman" w:eastAsia="Times New Roman" w:hAnsi="Times New Roman" w:cs="Times New Roman"/>
          <w:sz w:val="27"/>
          <w:szCs w:val="27"/>
          <w:lang w:eastAsia="ru-RU"/>
        </w:rPr>
        <w:t>Потешки – песни сопровождающие игры ребёнка со взрослыми (ладушки, сорока-ворона)</w:t>
      </w:r>
    </w:p>
    <w:p w:rsidR="00896E32" w:rsidRPr="00896E32" w:rsidRDefault="00896E32" w:rsidP="00896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E32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Прибаутки – Это небольшое смешное произведение, высказывание или отдельное рифмованное выражение. Это маленькие элементарные сказки с элементарным сюжетом.</w:t>
      </w:r>
    </w:p>
    <w:p w:rsidR="00896E32" w:rsidRPr="00896E32" w:rsidRDefault="00896E32" w:rsidP="00896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E32" w:rsidRPr="00896E32" w:rsidRDefault="00896E32" w:rsidP="00896E3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E3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Детский игровой фольклор</w:t>
      </w:r>
    </w:p>
    <w:p w:rsidR="00896E32" w:rsidRPr="00896E32" w:rsidRDefault="00896E32" w:rsidP="00896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E32">
        <w:rPr>
          <w:rFonts w:ascii="Times New Roman" w:eastAsia="Times New Roman" w:hAnsi="Times New Roman" w:cs="Times New Roman"/>
          <w:sz w:val="27"/>
          <w:szCs w:val="27"/>
          <w:lang w:eastAsia="ru-RU"/>
        </w:rPr>
        <w:t>Это очень объёмная группа словесных произведений, имеющих не самостоятельное значение, а входящее составными частями в такое сложное образование как детская игра. В детском игровом фольклоре можно выделить 2 группы словесных текстов: игровые прелюдии (считалки и т.д.) и группу текстов «вербальные игровые тексты: игровые приговорки (молчанки, сечки, голосянки) и припевки и т.д.</w:t>
      </w:r>
    </w:p>
    <w:p w:rsidR="00896E32" w:rsidRPr="00896E32" w:rsidRDefault="00896E32" w:rsidP="00896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E32">
        <w:rPr>
          <w:rFonts w:ascii="Times New Roman" w:eastAsia="Times New Roman" w:hAnsi="Times New Roman" w:cs="Times New Roman"/>
          <w:sz w:val="27"/>
          <w:szCs w:val="27"/>
          <w:lang w:eastAsia="ru-RU"/>
        </w:rPr>
        <w:t>Жеребьёвая сговорка определяет деление играющих на 2 команды. Её роль – устанавливать порядок в игре. Это лаконичные, иногда рифмованные произведения, обращенные к лидерам групп. И вопрос, в котором предлагается выбор для команд игры. Создавая жеребьёвки, дети часто импровизировали на основе сказок, пословиц, поговорок и загадок.</w:t>
      </w:r>
    </w:p>
    <w:p w:rsidR="00896E32" w:rsidRPr="00896E32" w:rsidRDefault="00896E32" w:rsidP="00896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E32">
        <w:rPr>
          <w:rFonts w:ascii="Times New Roman" w:eastAsia="Times New Roman" w:hAnsi="Times New Roman" w:cs="Times New Roman"/>
          <w:sz w:val="27"/>
          <w:szCs w:val="27"/>
          <w:lang w:eastAsia="ru-RU"/>
        </w:rPr>
        <w:t>Считалки – это короткие стихи для распределения ролей в игре. В их основе – счёт. Многие вообще бессмысленны. Бессмысленность и «заумность» объясняется тем, что перешли они из взрослого фольклора.</w:t>
      </w:r>
    </w:p>
    <w:p w:rsidR="00896E32" w:rsidRPr="00896E32" w:rsidRDefault="00896E32" w:rsidP="00896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E32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Игровые приговорки и припевки – маленькие произведения для организации игры. В них были отголоски древних обрядовых игр. Игровое действие унаследовало свои формы, правило и порядок от древних языческих игрищ в честь Костромы, Коляды и Верила. В играх дети изображали семейный быт, трудовые занятия деревни. Отзвуки язычества сохранились в играх Костромушка, Курилка, Солнце-золотые ворота. К игровому фольклору относят фольклор словесных игр. Это сечки, молчанки, дразнилки, скороговорки.</w:t>
      </w:r>
    </w:p>
    <w:p w:rsidR="00896E32" w:rsidRPr="00896E32" w:rsidRDefault="00896E32" w:rsidP="00896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E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96E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Сечки –это стишки, сопровождающиеся ударом по дереву секущим предметом. В текстах сечек содержится зашифрованный счёт. Один из самых редких и </w:t>
      </w:r>
      <w:r w:rsidRPr="00896E32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древних жанров фольклора. Они связаны с процессом обучения счёту. Ритмические единицы – количество ударов по дереву.</w:t>
      </w:r>
    </w:p>
    <w:p w:rsidR="00896E32" w:rsidRPr="00896E32" w:rsidRDefault="00896E32" w:rsidP="00896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E32">
        <w:rPr>
          <w:rFonts w:ascii="Times New Roman" w:eastAsia="Times New Roman" w:hAnsi="Times New Roman" w:cs="Times New Roman"/>
          <w:sz w:val="27"/>
          <w:szCs w:val="27"/>
          <w:lang w:eastAsia="ru-RU"/>
        </w:rPr>
        <w:t>Молчанка – небольшое стихотворное произведение для проведения игры. Один из детей начинает читать текст комического содержания. Обычно во время игры старался рассмешить или задеть участников, чтобы кто-то засмеялся и заговорил.</w:t>
      </w:r>
    </w:p>
    <w:p w:rsidR="00896E32" w:rsidRPr="00896E32" w:rsidRDefault="00896E32" w:rsidP="00896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E32">
        <w:rPr>
          <w:rFonts w:ascii="Times New Roman" w:eastAsia="Times New Roman" w:hAnsi="Times New Roman" w:cs="Times New Roman"/>
          <w:sz w:val="27"/>
          <w:szCs w:val="27"/>
          <w:lang w:eastAsia="ru-RU"/>
        </w:rPr>
        <w:t>Голосянка. Суть игры в том, что дети соревнуются, кто дольше протянет звук не переводя дыхания. Тексты начинались с затравки (небольшое рифмованное произведение). Они исполнялись хором и без пауз. Первый замолчавший – проиграл</w:t>
      </w:r>
    </w:p>
    <w:p w:rsidR="00896E32" w:rsidRPr="00896E32" w:rsidRDefault="00896E32" w:rsidP="00896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E32">
        <w:rPr>
          <w:rFonts w:ascii="Times New Roman" w:eastAsia="Times New Roman" w:hAnsi="Times New Roman" w:cs="Times New Roman"/>
          <w:sz w:val="27"/>
          <w:szCs w:val="27"/>
          <w:lang w:eastAsia="ru-RU"/>
        </w:rPr>
        <w:t>Нелепицы – песенки или стишки в которых всё поставлено с ног на голову. Благодаря перевёртышам у детей развивалось чувство комического. Смеясь над абсурдностью, ребёнок укрепляется в правильности уже полученном правильно представлении о мире.</w:t>
      </w:r>
    </w:p>
    <w:p w:rsidR="00896E32" w:rsidRPr="00896E32" w:rsidRDefault="00896E32" w:rsidP="00896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E32">
        <w:rPr>
          <w:rFonts w:ascii="Times New Roman" w:eastAsia="Times New Roman" w:hAnsi="Times New Roman" w:cs="Times New Roman"/>
          <w:sz w:val="27"/>
          <w:szCs w:val="27"/>
          <w:lang w:eastAsia="ru-RU"/>
        </w:rPr>
        <w:t>Скороговорки – словесные упражнения на быстрое произнесение фонетически сложных фраз.</w:t>
      </w:r>
    </w:p>
    <w:p w:rsidR="00896E32" w:rsidRPr="00896E32" w:rsidRDefault="00896E32" w:rsidP="00896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E32">
        <w:rPr>
          <w:rFonts w:ascii="Times New Roman" w:eastAsia="Times New Roman" w:hAnsi="Times New Roman" w:cs="Times New Roman"/>
          <w:sz w:val="27"/>
          <w:szCs w:val="27"/>
          <w:lang w:eastAsia="ru-RU"/>
        </w:rPr>
        <w:t>Дразнилки – короткие насмешливые стишки, высмеивающие то или иное качество или просто привязанное к имени ребёнка. Полагают что они пришли из взрослый среды и выросли из прозвищ и кличек. Позднее к прозвищам добавлялись рифмованные строки и формировались дразнилки. Они высмеиваю трусость, лень, жадность, заносчивость, пьянство (для взрослых), но есть и беспричинные.</w:t>
      </w:r>
    </w:p>
    <w:p w:rsidR="00896E32" w:rsidRPr="00896E32" w:rsidRDefault="00896E32" w:rsidP="00896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E32">
        <w:rPr>
          <w:rFonts w:ascii="Times New Roman" w:eastAsia="Times New Roman" w:hAnsi="Times New Roman" w:cs="Times New Roman"/>
          <w:sz w:val="27"/>
          <w:szCs w:val="27"/>
          <w:lang w:eastAsia="ru-RU"/>
        </w:rPr>
        <w:t>Существовали отговорки от дразнилки.</w:t>
      </w:r>
    </w:p>
    <w:p w:rsidR="00896E32" w:rsidRPr="00896E32" w:rsidRDefault="00896E32" w:rsidP="00896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E32">
        <w:rPr>
          <w:rFonts w:ascii="Times New Roman" w:eastAsia="Times New Roman" w:hAnsi="Times New Roman" w:cs="Times New Roman"/>
          <w:sz w:val="27"/>
          <w:szCs w:val="27"/>
          <w:lang w:eastAsia="ru-RU"/>
        </w:rPr>
        <w:t>Календарный фольклор (заклички и приговорки) они были введены Виноградовым.</w:t>
      </w:r>
    </w:p>
    <w:p w:rsidR="00896E32" w:rsidRPr="00896E32" w:rsidRDefault="00896E32" w:rsidP="00896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E32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Заклички – закликать, звать. Это обращения выкрики детей к различным силам природы. Они обычно выкрикивались хором и на распев. Аналогичный жанр существовал во взрослой среде, но носил магический характер. Остатки магического сохранились в логической задаче и обозначают некоторый договор с силами природы.</w:t>
      </w:r>
    </w:p>
    <w:p w:rsidR="00896E32" w:rsidRPr="00896E32" w:rsidRDefault="00896E32" w:rsidP="00896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E32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Приговорки – обращения к живым существам, произносимое каждым ребёнком по одиночке. Для них характерно подражанию пению птицы или голосу животного. В ряде случаев это игра в обман с субъектом обращения, в других детская угроза или звуковая дразнилка. Или приговор на удачу.</w:t>
      </w:r>
    </w:p>
    <w:p w:rsidR="00896E32" w:rsidRPr="00896E32" w:rsidRDefault="00896E32" w:rsidP="00896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E3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Современные жанры детского фольклора. Они сформировались в середине 20 века под влиянием комплекса социальных факторов. Современные исследователь культуры детства пытаются объяснить причину их появления. </w:t>
      </w:r>
      <w:r w:rsidRPr="00896E32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Одна из причин - это то, что большинство детей стало городскими жителей, а в их развитии осталась неизменная потребность пройти через этап ярких переживаний необъяснимого и чудесного которое вызывает чувство страха и потребностью его преодолеть. Кругозор современных детей формируют городской быт и СМИ. Так появляется страшилка. Страшилки – это словесные игры детей 6-7 лет с элементами мистики и фантастики. В них используются мотивы смерти, покойники, приведений и т.д. Страшилки функционируют по всем правилам фольклора: закрепляются традиции и передаются из уст в уста. Их рассказывают дети всех возрастов. Наиболее характерно от 8 до 12 лет. Оригинален жанр страшных вызывалок (Как вызвать бабу ягу). Цель вызывалок – победить страх. В страшилках всё есть от фольклора.</w:t>
      </w:r>
    </w:p>
    <w:p w:rsidR="00896E32" w:rsidRPr="00896E32" w:rsidRDefault="00896E32" w:rsidP="00896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E32">
        <w:rPr>
          <w:rFonts w:ascii="Times New Roman" w:eastAsia="Times New Roman" w:hAnsi="Times New Roman" w:cs="Times New Roman"/>
          <w:sz w:val="27"/>
          <w:szCs w:val="27"/>
          <w:lang w:eastAsia="ru-RU"/>
        </w:rPr>
        <w:t>Система образов страшилок распадается на: главного героя, его помощников и противников. В страшилках фантастика – злая. С ней связаны отрицательных образов.</w:t>
      </w:r>
    </w:p>
    <w:p w:rsidR="00896E32" w:rsidRPr="00896E32" w:rsidRDefault="00896E32" w:rsidP="00896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E32">
        <w:rPr>
          <w:rFonts w:ascii="Times New Roman" w:eastAsia="Times New Roman" w:hAnsi="Times New Roman" w:cs="Times New Roman"/>
          <w:sz w:val="27"/>
          <w:szCs w:val="27"/>
          <w:lang w:eastAsia="ru-RU"/>
        </w:rPr>
        <w:t>Садистские стишки. В них используется элемент абсурда и гротеска. Даже в изображении семейных отношений, игр, будней.</w:t>
      </w:r>
    </w:p>
    <w:p w:rsidR="00896E32" w:rsidRPr="00896E32" w:rsidRDefault="00896E32" w:rsidP="00896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E32" w:rsidRPr="00896E32" w:rsidRDefault="00896E32" w:rsidP="00896E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6E0D" w:rsidRDefault="00196E0D">
      <w:bookmarkStart w:id="0" w:name="_GoBack"/>
      <w:bookmarkEnd w:id="0"/>
    </w:p>
    <w:sectPr w:rsidR="00196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78D3"/>
    <w:multiLevelType w:val="multilevel"/>
    <w:tmpl w:val="27E6F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E32"/>
    <w:rsid w:val="00196E0D"/>
    <w:rsid w:val="0089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27E111-BCFD-4DBA-A6FC-B54ADF5B4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96E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6E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96E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96E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23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37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96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9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%3A%2F%2Fschooltask.ru%2Fcategory%2Fnews%2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schooltask.ru%2Fcategory%2Fsochinenie-na-volnuyu-temu%2F" TargetMode="External"/><Relationship Id="rId5" Type="http://schemas.openxmlformats.org/officeDocument/2006/relationships/hyperlink" Target="https://infourok.ru/go.html?href=http%3A%2F%2Fschooltask.ru%2Fsochineniya-na-svobodnuyu-temu-moj-lyubimyj-uchitel%2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2019</Words>
  <Characters>11510</Characters>
  <Application>Microsoft Office Word</Application>
  <DocSecurity>0</DocSecurity>
  <Lines>95</Lines>
  <Paragraphs>27</Paragraphs>
  <ScaleCrop>false</ScaleCrop>
  <Company/>
  <LinksUpToDate>false</LinksUpToDate>
  <CharactersWithSpaces>13502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2020-08-09T13:25:00Z</dcterms:created>
  <dcterms:modified xsi:type="dcterms:W3CDTF">2020-08-09T13:27:00Z</dcterms:modified>
</cp:coreProperties>
</file>