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EB" w:rsidRPr="00FF2E89" w:rsidRDefault="00C83FEB" w:rsidP="00FF2E89">
      <w:pPr>
        <w:spacing w:line="276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Информационно – аналитическая справка по итогам 2021 – 2022 учебного года.</w:t>
      </w:r>
    </w:p>
    <w:p w:rsidR="00C83FEB" w:rsidRPr="00FF2E89" w:rsidRDefault="00C83FEB" w:rsidP="00FF2E89">
      <w:pPr>
        <w:spacing w:beforeAutospacing="0" w:afterAutospacing="0" w:line="276" w:lineRule="auto"/>
        <w:ind w:left="0" w:right="1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Воспитатель      </w:t>
      </w:r>
      <w:r w:rsidRPr="00FF2E89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Рубцова Л.А.   </w:t>
      </w:r>
      <w:r w:rsidRPr="00FF2E89">
        <w:rPr>
          <w:rFonts w:ascii="Times New Roman" w:hAnsi="Times New Roman" w:cs="Times New Roman"/>
          <w:b/>
          <w:sz w:val="24"/>
          <w:szCs w:val="24"/>
        </w:rPr>
        <w:t xml:space="preserve">                          возрастная группа      </w:t>
      </w:r>
      <w:r w:rsidRPr="00FF2E89">
        <w:rPr>
          <w:rFonts w:ascii="Times New Roman" w:hAnsi="Times New Roman" w:cs="Times New Roman"/>
          <w:b/>
          <w:sz w:val="24"/>
          <w:szCs w:val="24"/>
          <w:u w:val="single"/>
        </w:rPr>
        <w:t>3-4 года</w:t>
      </w:r>
    </w:p>
    <w:p w:rsidR="00C83FEB" w:rsidRPr="00FF2E89" w:rsidRDefault="00C83FEB" w:rsidP="00FF2E89">
      <w:pPr>
        <w:pStyle w:val="a4"/>
        <w:numPr>
          <w:ilvl w:val="0"/>
          <w:numId w:val="1"/>
        </w:numPr>
        <w:spacing w:beforeAutospacing="0" w:afterAutospacing="0" w:line="276" w:lineRule="auto"/>
        <w:ind w:right="1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Результаты работы с воспитанниками.</w:t>
      </w:r>
    </w:p>
    <w:p w:rsidR="00C83FEB" w:rsidRPr="00FF2E89" w:rsidRDefault="00C83FEB" w:rsidP="00FF2E89">
      <w:pPr>
        <w:pStyle w:val="a4"/>
        <w:numPr>
          <w:ilvl w:val="1"/>
          <w:numId w:val="1"/>
        </w:numPr>
        <w:spacing w:before="120" w:beforeAutospacing="0" w:after="120" w:afterAutospacing="0" w:line="276" w:lineRule="auto"/>
        <w:ind w:left="1276" w:right="1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Результаты итогового мониторинга образовательной деятельности.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2214" w:right="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-2539" w:type="dxa"/>
        <w:tblLook w:val="04A0"/>
      </w:tblPr>
      <w:tblGrid>
        <w:gridCol w:w="3659"/>
        <w:gridCol w:w="5103"/>
        <w:gridCol w:w="4280"/>
        <w:gridCol w:w="2073"/>
      </w:tblGrid>
      <w:tr w:rsidR="00C83FEB" w:rsidRPr="00FF2E89" w:rsidTr="00C83FEB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pStyle w:val="a4"/>
              <w:spacing w:beforeAutospacing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диагностики уровня развития по направлениям: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pStyle w:val="a4"/>
              <w:spacing w:beforeAutospacing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  <w:proofErr w:type="gramStart"/>
            <w:r w:rsidRPr="00FF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pStyle w:val="a4"/>
              <w:spacing w:beforeAutospacing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  <w:proofErr w:type="gramStart"/>
            <w:r w:rsidRPr="00FF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pStyle w:val="a4"/>
              <w:spacing w:beforeAutospacing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  <w:proofErr w:type="gramStart"/>
            <w:r w:rsidRPr="00FF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83FEB" w:rsidRPr="00FF2E89" w:rsidTr="00C83FEB">
        <w:trPr>
          <w:trHeight w:val="519"/>
          <w:jc w:val="center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2E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1E4E91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5 % 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частично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 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1E4E91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 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1E4E91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2E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0 %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6 % 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частично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 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4 %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2E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частично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 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частично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 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8203F7"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2E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частично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 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5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 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2E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частично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7 %  детей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частично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  детей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FEB" w:rsidRPr="00FF2E89" w:rsidTr="00C83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pStyle w:val="a4"/>
              <w:spacing w:before="12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1E4E91" w:rsidRPr="00FF2E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8203F7" w:rsidP="00FF2E89">
            <w:pPr>
              <w:pStyle w:val="a4"/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83FEB" w:rsidRPr="00FF2E89" w:rsidRDefault="00C83FEB" w:rsidP="00FF2E89">
      <w:pPr>
        <w:autoSpaceDE w:val="0"/>
        <w:autoSpaceDN w:val="0"/>
        <w:adjustRightInd w:val="0"/>
        <w:spacing w:before="62" w:beforeAutospacing="0" w:after="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C83FEB" w:rsidRPr="00FF2E89" w:rsidRDefault="00C83FEB" w:rsidP="00FF2E89">
      <w:pPr>
        <w:autoSpaceDE w:val="0"/>
        <w:autoSpaceDN w:val="0"/>
        <w:adjustRightInd w:val="0"/>
        <w:spacing w:before="62" w:beforeAutospacing="0" w:after="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воспитанников проводилась в соответствии </w:t>
      </w:r>
      <w:proofErr w:type="gramStart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3FEB" w:rsidRPr="00FF2E89" w:rsidRDefault="00C83FEB" w:rsidP="00FF2E89">
      <w:pPr>
        <w:autoSpaceDE w:val="0"/>
        <w:autoSpaceDN w:val="0"/>
        <w:adjustRightInd w:val="0"/>
        <w:spacing w:before="0" w:beforeAutospacing="0" w:after="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FEB" w:rsidRPr="00FF2E89" w:rsidRDefault="00C83FEB" w:rsidP="00FF2E89">
      <w:pPr>
        <w:autoSpaceDE w:val="0"/>
        <w:autoSpaceDN w:val="0"/>
        <w:adjustRightInd w:val="0"/>
        <w:spacing w:before="0" w:beforeAutospacing="0" w:after="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Министерства образования РФ № 7023 – 16 от 07.04.1999 год «О практике проведения диагностики развития ребенка в системе дошкольного образования»;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РФ № 1155 от 17.10.2013 «Об утверждении федерального государственного образовательного стандарта дошкольного образования» (ФГОС ДО);</w:t>
      </w:r>
    </w:p>
    <w:p w:rsidR="00C83FEB" w:rsidRPr="00FF2E89" w:rsidRDefault="00C83FEB" w:rsidP="00FF2E89">
      <w:pPr>
        <w:spacing w:before="0" w:beforeAutospacing="0" w:after="20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Минтруда России № 544н от 18 октября 2013 года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C83FEB" w:rsidRPr="00FF2E89" w:rsidRDefault="00C83FEB" w:rsidP="00FF2E89">
      <w:pPr>
        <w:autoSpaceDE w:val="0"/>
        <w:autoSpaceDN w:val="0"/>
        <w:adjustRightInd w:val="0"/>
        <w:spacing w:before="62" w:beforeAutospacing="0" w:after="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Цель: </w:t>
      </w:r>
    </w:p>
    <w:p w:rsidR="00C83FEB" w:rsidRPr="00FF2E89" w:rsidRDefault="00C83FEB" w:rsidP="00FF2E89">
      <w:pPr>
        <w:autoSpaceDE w:val="0"/>
        <w:autoSpaceDN w:val="0"/>
        <w:adjustRightInd w:val="0"/>
        <w:spacing w:before="62" w:beforeAutospacing="0" w:after="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индивидуализация образования (в том числе поддержка ребенка, построение образовательной траектории его развития);</w:t>
      </w:r>
    </w:p>
    <w:p w:rsidR="00C83FEB" w:rsidRPr="00FF2E89" w:rsidRDefault="00C83FEB" w:rsidP="00FF2E89">
      <w:pPr>
        <w:autoSpaceDE w:val="0"/>
        <w:autoSpaceDN w:val="0"/>
        <w:adjustRightInd w:val="0"/>
        <w:spacing w:before="62" w:beforeAutospacing="0" w:after="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оптимизация работы с группой детей.</w:t>
      </w:r>
    </w:p>
    <w:p w:rsidR="00C83FEB" w:rsidRPr="00FF2E89" w:rsidRDefault="00C83FEB" w:rsidP="00FF2E89">
      <w:pPr>
        <w:autoSpaceDE w:val="0"/>
        <w:autoSpaceDN w:val="0"/>
        <w:adjustRightInd w:val="0"/>
        <w:spacing w:before="0" w:beforeAutospacing="0" w:after="0" w:afterAutospacing="0" w:line="276" w:lineRule="auto"/>
        <w:ind w:left="0" w:right="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обучающихся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списку –  24 человек, принявших участие в диагностировании – 24  человек.</w:t>
      </w:r>
    </w:p>
    <w:p w:rsidR="00C83FEB" w:rsidRPr="00FF2E89" w:rsidRDefault="00C83FEB" w:rsidP="00FF2E89">
      <w:pPr>
        <w:spacing w:beforeAutospacing="0" w:afterAutospacing="0" w:line="276" w:lineRule="auto"/>
        <w:ind w:left="1276" w:right="1" w:hanging="1276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Методика: 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педагогической диагностики были использованы низко формализованные методы: наблюдение </w:t>
      </w:r>
      <w:r w:rsidRPr="00FF2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(в игровых ситуациях, в ходе режимных моментов, на непрерывной организованной деятельности)</w:t>
      </w:r>
    </w:p>
    <w:p w:rsidR="00234168" w:rsidRPr="00FF2E89" w:rsidRDefault="00C83FEB" w:rsidP="00FF2E89">
      <w:pPr>
        <w:spacing w:beforeAutospacing="0" w:afterAutospacing="0" w:line="276" w:lineRule="auto"/>
        <w:ind w:left="0" w:right="1" w:firstLine="284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FF2E89">
        <w:rPr>
          <w:rFonts w:ascii="Times New Roman" w:hAnsi="Times New Roman" w:cs="Times New Roman"/>
          <w:b/>
          <w:i/>
          <w:sz w:val="24"/>
          <w:szCs w:val="24"/>
        </w:rPr>
        <w:t>высокая</w:t>
      </w:r>
      <w:r w:rsidRPr="00FF2E89">
        <w:rPr>
          <w:rFonts w:ascii="Times New Roman" w:hAnsi="Times New Roman" w:cs="Times New Roman"/>
          <w:sz w:val="24"/>
          <w:szCs w:val="24"/>
        </w:rPr>
        <w:t xml:space="preserve"> эффективность педагогических воздействий по </w:t>
      </w:r>
      <w:r w:rsidRPr="00FF2E89">
        <w:rPr>
          <w:rFonts w:ascii="Times New Roman" w:hAnsi="Times New Roman" w:cs="Times New Roman"/>
          <w:b/>
          <w:i/>
          <w:sz w:val="24"/>
          <w:szCs w:val="24"/>
        </w:rPr>
        <w:t>физическому развитию</w:t>
      </w:r>
      <w:r w:rsidRPr="00FF2E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3FEB" w:rsidRPr="00FF2E89" w:rsidRDefault="00C83FEB" w:rsidP="00FF2E89">
      <w:pPr>
        <w:spacing w:beforeAutospacing="0" w:afterAutospacing="0" w:line="276" w:lineRule="auto"/>
        <w:ind w:left="0" w:right="1" w:firstLine="284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b/>
          <w:i/>
          <w:sz w:val="24"/>
          <w:szCs w:val="24"/>
        </w:rPr>
        <w:t xml:space="preserve">несколько ниже  </w:t>
      </w:r>
      <w:r w:rsidR="008A49BC" w:rsidRPr="00FF2E89">
        <w:rPr>
          <w:rFonts w:ascii="Times New Roman" w:hAnsi="Times New Roman" w:cs="Times New Roman"/>
          <w:b/>
          <w:i/>
          <w:sz w:val="24"/>
          <w:szCs w:val="24"/>
        </w:rPr>
        <w:t>речевому</w:t>
      </w:r>
      <w:r w:rsidRPr="00FF2E89">
        <w:rPr>
          <w:rFonts w:ascii="Times New Roman" w:hAnsi="Times New Roman" w:cs="Times New Roman"/>
          <w:sz w:val="24"/>
          <w:szCs w:val="24"/>
        </w:rPr>
        <w:t xml:space="preserve">  и  </w:t>
      </w:r>
      <w:r w:rsidRPr="00FF2E89">
        <w:rPr>
          <w:rFonts w:ascii="Times New Roman" w:hAnsi="Times New Roman" w:cs="Times New Roman"/>
          <w:b/>
          <w:i/>
          <w:sz w:val="24"/>
          <w:szCs w:val="24"/>
        </w:rPr>
        <w:t xml:space="preserve">самая низкая </w:t>
      </w:r>
      <w:r w:rsidR="008A49BC" w:rsidRPr="00FF2E89">
        <w:rPr>
          <w:rFonts w:ascii="Times New Roman" w:hAnsi="Times New Roman" w:cs="Times New Roman"/>
          <w:b/>
          <w:i/>
          <w:sz w:val="24"/>
          <w:szCs w:val="24"/>
        </w:rPr>
        <w:t>социальн</w:t>
      </w:r>
      <w:proofErr w:type="gramStart"/>
      <w:r w:rsidR="008A49BC" w:rsidRPr="00FF2E89">
        <w:rPr>
          <w:rFonts w:ascii="Times New Roman" w:hAnsi="Times New Roman" w:cs="Times New Roman"/>
          <w:b/>
          <w:i/>
          <w:sz w:val="24"/>
          <w:szCs w:val="24"/>
        </w:rPr>
        <w:t>о-</w:t>
      </w:r>
      <w:proofErr w:type="gramEnd"/>
      <w:r w:rsidR="00234168" w:rsidRPr="00FF2E89">
        <w:rPr>
          <w:rFonts w:ascii="Times New Roman" w:hAnsi="Times New Roman" w:cs="Times New Roman"/>
          <w:b/>
          <w:i/>
          <w:sz w:val="24"/>
          <w:szCs w:val="24"/>
        </w:rPr>
        <w:t xml:space="preserve"> коммуникативному</w:t>
      </w:r>
      <w:r w:rsidRPr="00FF2E89">
        <w:rPr>
          <w:rFonts w:ascii="Times New Roman" w:hAnsi="Times New Roman" w:cs="Times New Roman"/>
          <w:b/>
          <w:i/>
          <w:sz w:val="24"/>
          <w:szCs w:val="24"/>
        </w:rPr>
        <w:t xml:space="preserve"> развитию.</w:t>
      </w:r>
    </w:p>
    <w:p w:rsidR="00C83FEB" w:rsidRPr="00FF2E89" w:rsidRDefault="00C83FEB" w:rsidP="00FF2E89">
      <w:pPr>
        <w:spacing w:beforeAutospacing="0" w:afterAutospacing="0" w:line="276" w:lineRule="auto"/>
        <w:ind w:left="0" w:right="1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>Причины недостаточной  эффективности:</w:t>
      </w:r>
    </w:p>
    <w:p w:rsidR="00C83FEB" w:rsidRPr="00FF2E89" w:rsidRDefault="00C83FEB" w:rsidP="00FF2E89">
      <w:pPr>
        <w:pStyle w:val="a4"/>
        <w:numPr>
          <w:ilvl w:val="0"/>
          <w:numId w:val="2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частые пропуски  31%  по болезни и семейным обстоятельствам;</w:t>
      </w:r>
    </w:p>
    <w:p w:rsidR="00C83FEB" w:rsidRPr="00FF2E89" w:rsidRDefault="00C83FEB" w:rsidP="00FF2E89">
      <w:pPr>
        <w:pStyle w:val="a4"/>
        <w:numPr>
          <w:ilvl w:val="0"/>
          <w:numId w:val="2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недостаточная заинтересованность  и активность родителей (законных представителей);</w:t>
      </w:r>
    </w:p>
    <w:p w:rsidR="00C83FEB" w:rsidRPr="00FF2E89" w:rsidRDefault="00C83FEB" w:rsidP="00FF2E89">
      <w:pPr>
        <w:pStyle w:val="a4"/>
        <w:numPr>
          <w:ilvl w:val="0"/>
          <w:numId w:val="2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недостаточное оснащение  развивающей предметно пространственной среды  по художественно-эстетическое развитию. </w:t>
      </w:r>
      <w:proofErr w:type="gramEnd"/>
    </w:p>
    <w:p w:rsidR="00C83FEB" w:rsidRPr="00FF2E89" w:rsidRDefault="00C83FEB" w:rsidP="00FF2E89">
      <w:pPr>
        <w:tabs>
          <w:tab w:val="left" w:pos="795"/>
          <w:tab w:val="right" w:pos="14884"/>
        </w:tabs>
        <w:spacing w:beforeAutospacing="0" w:afterAutospacing="0" w:line="276" w:lineRule="auto"/>
        <w:ind w:left="0" w:right="1" w:firstLine="284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FF2E89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                  </w:t>
      </w:r>
    </w:p>
    <w:p w:rsidR="00650A81" w:rsidRPr="00FF2E89" w:rsidRDefault="001E4E91" w:rsidP="00FF2E89">
      <w:pPr>
        <w:tabs>
          <w:tab w:val="left" w:pos="795"/>
          <w:tab w:val="right" w:pos="14884"/>
        </w:tabs>
        <w:spacing w:beforeAutospacing="0" w:afterAutospacing="0" w:line="276" w:lineRule="auto"/>
        <w:ind w:left="0" w:right="1"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2E8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</w:t>
      </w:r>
      <w:r w:rsidRPr="00FF2E8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724275" cy="24479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650A81" w:rsidRPr="00FF2E8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29000" cy="2447925"/>
            <wp:effectExtent l="19050" t="0" r="19050" b="0"/>
            <wp:wrapSquare wrapText="bothSides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650A81" w:rsidRPr="00FF2E8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br w:type="textWrapping" w:clear="all"/>
      </w:r>
    </w:p>
    <w:p w:rsidR="00C83FEB" w:rsidRPr="00FF2E89" w:rsidRDefault="00C83FEB" w:rsidP="00FF2E89">
      <w:pPr>
        <w:spacing w:beforeAutospacing="0" w:afterAutospacing="0" w:line="276" w:lineRule="auto"/>
        <w:ind w:left="0" w:right="1" w:firstLine="284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                                        Начало года                                                                                                 Конец года</w:t>
      </w:r>
    </w:p>
    <w:p w:rsidR="001E4E91" w:rsidRPr="00FF2E89" w:rsidRDefault="001E4E91" w:rsidP="00FF2E89">
      <w:pPr>
        <w:spacing w:beforeAutospacing="0" w:afterAutospacing="0" w:line="276" w:lineRule="auto"/>
        <w:ind w:left="0" w:right="1" w:firstLine="284"/>
        <w:rPr>
          <w:rFonts w:ascii="Times New Roman" w:hAnsi="Times New Roman" w:cs="Times New Roman"/>
          <w:sz w:val="24"/>
          <w:szCs w:val="24"/>
        </w:rPr>
      </w:pPr>
    </w:p>
    <w:p w:rsidR="00C83FEB" w:rsidRPr="00FF2E89" w:rsidRDefault="00C83FEB" w:rsidP="00FF2E89">
      <w:pPr>
        <w:spacing w:beforeAutospacing="0" w:afterAutospacing="0" w:line="276" w:lineRule="auto"/>
        <w:ind w:left="0" w:right="1" w:firstLine="284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Сравнительный анализ эффективности педагогических действий на начало и конец учебного года показал, что в среднем результативность работы увеличилась на  42 % </w:t>
      </w:r>
    </w:p>
    <w:p w:rsidR="00C83FEB" w:rsidRPr="00FF2E89" w:rsidRDefault="00C83FEB" w:rsidP="00FF2E89">
      <w:pPr>
        <w:pStyle w:val="a4"/>
        <w:numPr>
          <w:ilvl w:val="0"/>
          <w:numId w:val="2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Социально-коммуникативное развитие -</w:t>
      </w:r>
      <w:r w:rsidRPr="00FF2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168" w:rsidRPr="00FF2E89">
        <w:rPr>
          <w:rFonts w:ascii="Times New Roman" w:hAnsi="Times New Roman" w:cs="Times New Roman"/>
          <w:sz w:val="24"/>
          <w:szCs w:val="24"/>
        </w:rPr>
        <w:t>27</w:t>
      </w:r>
      <w:r w:rsidRPr="00FF2E89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C83FEB" w:rsidRPr="00FF2E89" w:rsidRDefault="00C83FEB" w:rsidP="00FF2E89">
      <w:pPr>
        <w:pStyle w:val="a4"/>
        <w:numPr>
          <w:ilvl w:val="0"/>
          <w:numId w:val="2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Познавательное развитие -</w:t>
      </w:r>
      <w:r w:rsidRPr="00FF2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168" w:rsidRPr="00FF2E89">
        <w:rPr>
          <w:rFonts w:ascii="Times New Roman" w:hAnsi="Times New Roman" w:cs="Times New Roman"/>
          <w:sz w:val="24"/>
          <w:szCs w:val="24"/>
        </w:rPr>
        <w:t>39</w:t>
      </w:r>
      <w:r w:rsidRPr="00FF2E89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C83FEB" w:rsidRPr="00FF2E89" w:rsidRDefault="00C83FEB" w:rsidP="00FF2E89">
      <w:pPr>
        <w:pStyle w:val="a4"/>
        <w:numPr>
          <w:ilvl w:val="0"/>
          <w:numId w:val="2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Речевое развитие -</w:t>
      </w:r>
      <w:r w:rsidRPr="00FF2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168" w:rsidRPr="00FF2E89">
        <w:rPr>
          <w:rFonts w:ascii="Times New Roman" w:hAnsi="Times New Roman" w:cs="Times New Roman"/>
          <w:sz w:val="24"/>
          <w:szCs w:val="24"/>
        </w:rPr>
        <w:t>36</w:t>
      </w:r>
      <w:r w:rsidRPr="00FF2E89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C83FEB" w:rsidRPr="00FF2E89" w:rsidRDefault="00C83FEB" w:rsidP="00FF2E89">
      <w:pPr>
        <w:pStyle w:val="a4"/>
        <w:numPr>
          <w:ilvl w:val="0"/>
          <w:numId w:val="2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- </w:t>
      </w:r>
      <w:r w:rsidRPr="00FF2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168" w:rsidRPr="00FF2E89">
        <w:rPr>
          <w:rFonts w:ascii="Times New Roman" w:hAnsi="Times New Roman" w:cs="Times New Roman"/>
          <w:sz w:val="24"/>
          <w:szCs w:val="24"/>
        </w:rPr>
        <w:t>51</w:t>
      </w:r>
      <w:r w:rsidRPr="00FF2E89">
        <w:rPr>
          <w:rFonts w:ascii="Times New Roman" w:hAnsi="Times New Roman" w:cs="Times New Roman"/>
          <w:sz w:val="24"/>
          <w:szCs w:val="24"/>
        </w:rPr>
        <w:t>%</w:t>
      </w:r>
    </w:p>
    <w:p w:rsidR="00C83FEB" w:rsidRPr="00FF2E89" w:rsidRDefault="00C83FEB" w:rsidP="00FF2E89">
      <w:pPr>
        <w:pStyle w:val="a4"/>
        <w:numPr>
          <w:ilvl w:val="0"/>
          <w:numId w:val="2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Физическое развитие - </w:t>
      </w:r>
      <w:r w:rsidRPr="00FF2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168" w:rsidRPr="00FF2E89">
        <w:rPr>
          <w:rFonts w:ascii="Times New Roman" w:hAnsi="Times New Roman" w:cs="Times New Roman"/>
          <w:sz w:val="24"/>
          <w:szCs w:val="24"/>
        </w:rPr>
        <w:t>57</w:t>
      </w:r>
      <w:r w:rsidRPr="00FF2E89">
        <w:rPr>
          <w:rFonts w:ascii="Times New Roman" w:hAnsi="Times New Roman" w:cs="Times New Roman"/>
          <w:sz w:val="24"/>
          <w:szCs w:val="24"/>
        </w:rPr>
        <w:t>%</w:t>
      </w:r>
    </w:p>
    <w:p w:rsidR="00FF2E89" w:rsidRDefault="00FF2E89" w:rsidP="00FF2E89">
      <w:pPr>
        <w:spacing w:beforeAutospacing="0" w:afterAutospacing="0" w:line="276" w:lineRule="auto"/>
        <w:ind w:left="0" w:right="1" w:firstLine="284"/>
        <w:rPr>
          <w:rFonts w:ascii="Times New Roman" w:hAnsi="Times New Roman" w:cs="Times New Roman"/>
          <w:sz w:val="24"/>
          <w:szCs w:val="24"/>
        </w:rPr>
      </w:pPr>
    </w:p>
    <w:p w:rsidR="00C83FEB" w:rsidRPr="00FF2E89" w:rsidRDefault="00C83FEB" w:rsidP="00FF2E89">
      <w:pPr>
        <w:spacing w:beforeAutospacing="0" w:afterAutospacing="0" w:line="276" w:lineRule="auto"/>
        <w:ind w:left="0" w:right="1" w:firstLine="284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>На основании результатов диагностирования определены траектории развития обучающихся в летний период.</w:t>
      </w:r>
    </w:p>
    <w:p w:rsidR="00C83FEB" w:rsidRPr="00FF2E89" w:rsidRDefault="00C83FEB" w:rsidP="00FF2E89">
      <w:pPr>
        <w:pStyle w:val="a3"/>
        <w:shd w:val="clear" w:color="auto" w:fill="FFFFFF"/>
        <w:spacing w:line="276" w:lineRule="auto"/>
      </w:pPr>
      <w:r w:rsidRPr="00FF2E89">
        <w:rPr>
          <w:b/>
        </w:rPr>
        <w:t xml:space="preserve">По социально-коммуникативному развитию: </w:t>
      </w:r>
      <w:r w:rsidRPr="00FF2E89">
        <w:t xml:space="preserve">продолжать уделять внимание коммуникативным навыкам детей, умению общаться между собой, уступать друг другу, соблюдать правила поведения в детском саду, повышать знания о безопасности на дороге, в быту, в природе. Проводить индивидуальные, коллективные беседы, рассматривать иллюстрации о правилах поведения, разбирать проблемные ситуации. </w:t>
      </w:r>
    </w:p>
    <w:p w:rsidR="00C23D57" w:rsidRPr="00FF2E89" w:rsidRDefault="00C83FEB" w:rsidP="00FF2E89">
      <w:pPr>
        <w:pStyle w:val="a3"/>
        <w:shd w:val="clear" w:color="auto" w:fill="FFFFFF"/>
        <w:spacing w:line="276" w:lineRule="auto"/>
        <w:rPr>
          <w:color w:val="000000"/>
          <w:shd w:val="clear" w:color="auto" w:fill="FFFFFF"/>
        </w:rPr>
      </w:pPr>
      <w:r w:rsidRPr="00FF2E89">
        <w:rPr>
          <w:b/>
        </w:rPr>
        <w:t>По познавательному развитию:</w:t>
      </w:r>
      <w:r w:rsidRPr="00FF2E89">
        <w:t xml:space="preserve"> </w:t>
      </w:r>
      <w:r w:rsidR="00C23D57" w:rsidRPr="00FF2E89">
        <w:rPr>
          <w:color w:val="000000"/>
          <w:shd w:val="clear" w:color="auto" w:fill="FFFFFF"/>
        </w:rPr>
        <w:t>Продолжать работу по формированию целостной картины мира, взаимодействовать с семьей по реализации образовательной программы дошкольного образования. Организация индивидуальной образовательной деятельности с детьми, имеющими затруднения в освоении программного материала по данной образовательной области.</w:t>
      </w:r>
    </w:p>
    <w:p w:rsidR="00C83FEB" w:rsidRPr="00FF2E89" w:rsidRDefault="00C23D57" w:rsidP="00FF2E89">
      <w:pPr>
        <w:pStyle w:val="a3"/>
        <w:shd w:val="clear" w:color="auto" w:fill="FFFFFF"/>
        <w:spacing w:line="276" w:lineRule="auto"/>
      </w:pPr>
      <w:r w:rsidRPr="00FF2E89">
        <w:rPr>
          <w:b/>
        </w:rPr>
        <w:t xml:space="preserve"> </w:t>
      </w:r>
      <w:r w:rsidR="00C83FEB" w:rsidRPr="00FF2E89">
        <w:rPr>
          <w:b/>
        </w:rPr>
        <w:t>По речевому развитию:</w:t>
      </w:r>
      <w:r w:rsidRPr="00FF2E89">
        <w:rPr>
          <w:b/>
        </w:rPr>
        <w:t xml:space="preserve"> </w:t>
      </w:r>
      <w:r w:rsidRPr="00FF2E89">
        <w:rPr>
          <w:color w:val="000000"/>
          <w:shd w:val="clear" w:color="auto" w:fill="FFFFFF"/>
        </w:rPr>
        <w:t xml:space="preserve"> планируется следующая работа: индивидуальные занятия по речевым заданиям, дидактические игры, чтение художественной литературы, индивидуальные беседы, заучивание стихов коллективно и индивидуально; проводить беседы и консультации родителями по данному разделу.</w:t>
      </w:r>
      <w:r w:rsidR="00C83FEB" w:rsidRPr="00FF2E89">
        <w:t xml:space="preserve"> </w:t>
      </w:r>
    </w:p>
    <w:p w:rsidR="00C83FEB" w:rsidRPr="00FF2E89" w:rsidRDefault="00C83FEB" w:rsidP="00FF2E89">
      <w:pPr>
        <w:spacing w:before="120" w:beforeAutospacing="0" w:after="120" w:afterAutospacing="0" w:line="276" w:lineRule="auto"/>
        <w:ind w:left="0" w:right="1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По художественно-эстетическому развитию: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="00C23D57" w:rsidRPr="00FF2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 w:rsidR="00C23D57" w:rsidRPr="00FF2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детско</w:t>
      </w:r>
      <w:proofErr w:type="spellEnd"/>
      <w:r w:rsidR="00C23D57" w:rsidRPr="00FF2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родительского творчества.</w:t>
      </w:r>
    </w:p>
    <w:p w:rsidR="00296CC1" w:rsidRDefault="00C83FEB" w:rsidP="00296CC1">
      <w:pPr>
        <w:pStyle w:val="a3"/>
        <w:shd w:val="clear" w:color="auto" w:fill="FFFFFF"/>
        <w:spacing w:line="276" w:lineRule="auto"/>
        <w:rPr>
          <w:color w:val="000000"/>
          <w:shd w:val="clear" w:color="auto" w:fill="FFFFFF"/>
        </w:rPr>
      </w:pPr>
      <w:r w:rsidRPr="00FF2E89">
        <w:t xml:space="preserve"> </w:t>
      </w:r>
      <w:r w:rsidRPr="00FF2E89">
        <w:rPr>
          <w:b/>
        </w:rPr>
        <w:t>По физическому развитию  планируется   работа:</w:t>
      </w:r>
      <w:r w:rsidRPr="00FF2E89">
        <w:t xml:space="preserve"> </w:t>
      </w:r>
      <w:r w:rsidR="00C23D57" w:rsidRPr="00FF2E89">
        <w:rPr>
          <w:color w:val="000000"/>
          <w:shd w:val="clear" w:color="auto" w:fill="FFFFFF"/>
        </w:rPr>
        <w:t xml:space="preserve">продолжить работу по обучению детей строевым упражнениям (строится в шеренгу по заданию педагога), определять левую и правую руку. Проводить подвижные и малоподвижные игры на ориентировку в пространстве, определения своего место положения в пространстве. </w:t>
      </w:r>
    </w:p>
    <w:p w:rsidR="00C83FEB" w:rsidRPr="00FF2E89" w:rsidRDefault="00C83FEB" w:rsidP="00296CC1">
      <w:pPr>
        <w:pStyle w:val="a3"/>
        <w:shd w:val="clear" w:color="auto" w:fill="FFFFFF"/>
        <w:spacing w:line="276" w:lineRule="auto"/>
        <w:rPr>
          <w:b/>
        </w:rPr>
      </w:pPr>
      <w:r w:rsidRPr="00FF2E89">
        <w:rPr>
          <w:b/>
        </w:rPr>
        <w:t xml:space="preserve">Перспективы оптимизации работы  по развитию </w:t>
      </w:r>
      <w:proofErr w:type="gramStart"/>
      <w:r w:rsidRPr="00FF2E89">
        <w:rPr>
          <w:b/>
        </w:rPr>
        <w:t>обучающихся</w:t>
      </w:r>
      <w:proofErr w:type="gramEnd"/>
      <w:r w:rsidRPr="00FF2E89">
        <w:rPr>
          <w:b/>
        </w:rPr>
        <w:t xml:space="preserve"> в летний период:</w:t>
      </w:r>
    </w:p>
    <w:p w:rsidR="00C83FEB" w:rsidRPr="00FF2E89" w:rsidRDefault="00C83FEB" w:rsidP="00FF2E89">
      <w:pPr>
        <w:spacing w:beforeAutospacing="0" w:afterAutospacing="0" w:line="276" w:lineRule="auto"/>
        <w:ind w:left="0" w:right="1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1.</w:t>
      </w:r>
      <w:r w:rsidRPr="00FF2E89">
        <w:rPr>
          <w:rFonts w:ascii="Times New Roman" w:hAnsi="Times New Roman" w:cs="Times New Roman"/>
          <w:sz w:val="24"/>
          <w:szCs w:val="24"/>
        </w:rPr>
        <w:tab/>
        <w:t>Разработать (редактировать):</w:t>
      </w:r>
    </w:p>
    <w:p w:rsidR="00C83FEB" w:rsidRPr="00FF2E89" w:rsidRDefault="00C83FEB" w:rsidP="00FF2E89">
      <w:pPr>
        <w:spacing w:before="120" w:beforeAutospacing="0" w:after="120" w:afterAutospacing="0" w:line="276" w:lineRule="auto"/>
        <w:ind w:left="567" w:right="1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1.1. Рабочую программу по организации образовательной деятельности детей  4-5 года;</w:t>
      </w:r>
    </w:p>
    <w:p w:rsidR="00C83FEB" w:rsidRPr="00FF2E89" w:rsidRDefault="00C83FEB" w:rsidP="00FF2E89">
      <w:pPr>
        <w:spacing w:before="120" w:beforeAutospacing="0" w:after="120" w:afterAutospacing="0" w:line="276" w:lineRule="auto"/>
        <w:ind w:left="567" w:right="1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1.2. Образовательные маршруты воспитанников, нуждающихся в индивидуализации развития в летний период,.;</w:t>
      </w:r>
    </w:p>
    <w:p w:rsidR="00C83FEB" w:rsidRPr="00FF2E89" w:rsidRDefault="00C83FEB" w:rsidP="00FF2E89">
      <w:pPr>
        <w:spacing w:before="120" w:beforeAutospacing="0" w:after="120" w:afterAutospacing="0" w:line="276" w:lineRule="auto"/>
        <w:ind w:left="567" w:right="1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1.3.Систему взаимодействия с родителями (законными представителями).</w:t>
      </w:r>
    </w:p>
    <w:p w:rsidR="00C83FEB" w:rsidRPr="00FF2E89" w:rsidRDefault="00C83FEB" w:rsidP="00FF2E89">
      <w:pPr>
        <w:spacing w:beforeAutospacing="0" w:afterAutospacing="0" w:line="276" w:lineRule="auto"/>
        <w:ind w:left="0" w:right="1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F2E89">
        <w:rPr>
          <w:rFonts w:ascii="Times New Roman" w:hAnsi="Times New Roman" w:cs="Times New Roman"/>
          <w:sz w:val="24"/>
          <w:szCs w:val="24"/>
        </w:rPr>
        <w:tab/>
        <w:t xml:space="preserve">Пополнить развивающую предметно пространственную среду: </w:t>
      </w:r>
    </w:p>
    <w:p w:rsidR="00C83FEB" w:rsidRPr="00FF2E89" w:rsidRDefault="00C83FEB" w:rsidP="00FF2E89">
      <w:pPr>
        <w:tabs>
          <w:tab w:val="left" w:pos="0"/>
        </w:tabs>
        <w:spacing w:before="0" w:beforeAutospacing="0" w:after="0" w:afterAutospacing="0" w:line="276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«Центр познавательно-исследовательской деятельности»</w:t>
      </w:r>
    </w:p>
    <w:p w:rsidR="00C83FEB" w:rsidRPr="00FF2E89" w:rsidRDefault="00C83FEB" w:rsidP="00FF2E89">
      <w:pPr>
        <w:tabs>
          <w:tab w:val="left" w:pos="0"/>
        </w:tabs>
        <w:spacing w:before="0" w:beforeAutospacing="0" w:after="0" w:afterAutospacing="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Геометрические плоскостные фигуры и объёмные формы, различные по цвету, размеру (шар, куб, круг, квадрат, цилиндр, овал).</w:t>
      </w:r>
      <w:proofErr w:type="gramEnd"/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Лото, домино в картинках.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</w:r>
      <w:proofErr w:type="gramEnd"/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Макеты предметов ближайшего окружения, изготовленные из разных материалов, разных цветов, прочности, тяжести.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и копии реальных предметов бытовой техники, используемых дома и в детском саду (пылесос, мясорубка, стиральная машина, гладильная доска и утюг и т. д.)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Схемы, модели слов и предложений, дидактические игры по обучению грамоте, касса бу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кв с цв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етовым обозначением гласных, согласных, твёрдых и мягких звуков.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Числовой ряд.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Картинки с изображением последовательности событий (например, иллюстрации к сказкам).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Картинки с изображением частей суток и их последовательности.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Мелкая и крупная геометрическая мозаика.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Материал на развитие мелкой моторики кистей рук (бусы, леска для нанизывания, выключатели, различные виды застёжек, пуговицы, шнуровки, молнии).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Наборы разрезных и парных картинок (6-10 частей).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«Чудесные мешочки» («ящик ощущений»).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Клеёнчатые полоски различной длины и ширины.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Игры для интеллектуального развития.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Настольно-печатные игры разнообразной тематики и содержания.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Наглядно-дидактические пособия, серия «Мир в картинках»: (М.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Мозаика-Синтез, 2005). :  «Инструменты домашнего мастерства»; «Бытовая техника»; «Посуда».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Наглядно-дидактические пособия, серия «Рассказы по картинкам»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Профессии. – М.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Мозаика-Синтез, 2005.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Цветные счётные палочки, логические блоки.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Коробочки с условными символами «рукотворный мир» и «природный мир».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lastRenderedPageBreak/>
        <w:t>Алгоритм описания предмета: принадлежность к природному или рукотворному миру, цвет, форма, основные части, размер, вес (лёгкий или тяжёлый), материал, назначение.</w:t>
      </w:r>
      <w:proofErr w:type="gramEnd"/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Карточки с изображением предметов, изготовленных из разных материалов: из бумаги (книга, салфетка, бумажный самолётик), из ткани (платье, шторы, одеяло), из глины (кувшин, фигурки животных, чашка), из дерева (домик, стол, матрёшка).</w:t>
      </w:r>
      <w:proofErr w:type="gramEnd"/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с изображением хозяйственно-бытового труда взрослых дома и в детском саду.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Алгоритмы линейных и разветвлённых типов (порядок следования объектов обозначается стрелкой).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Контурные и цветные изображения предметов.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Развивающие игры: 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«Логические кубики», «Уголки», «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Колумбово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яйцо», «Составь куб», «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Танграмм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», «Геометрические головоломки», «Сложи узор», «Куб-хамелеон» и другие.</w:t>
      </w:r>
      <w:proofErr w:type="gramEnd"/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Однородные и разнородные предметы, различные по форме, длине, высоте, ширине.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Пособия по краеведению (символика родного города, страны; книги, альбомы, фотоматериалы).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Пособия для нахождения сходства и различия.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Пособия для составления целого из частей. </w:t>
      </w:r>
    </w:p>
    <w:p w:rsidR="00C83FEB" w:rsidRPr="00FF2E89" w:rsidRDefault="00C83FEB" w:rsidP="00FF2E89">
      <w:pPr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Блоки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, палочки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, счёты,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, песочные часы, чашечные весы, числовые карточки.</w:t>
      </w:r>
      <w:r w:rsidRPr="00FF2E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«Центр безопасности»</w:t>
      </w:r>
    </w:p>
    <w:p w:rsidR="00C83FEB" w:rsidRPr="00FF2E89" w:rsidRDefault="00C83FEB" w:rsidP="00FF2E89">
      <w:pPr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Материалы, связанные с тематикой по ОБЖ и ПДД (иллюстрации, игры).</w:t>
      </w:r>
    </w:p>
    <w:p w:rsidR="00C83FEB" w:rsidRPr="00FF2E89" w:rsidRDefault="00C83FEB" w:rsidP="00FF2E89">
      <w:pPr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с изображением красочно оформленных ближайших улиц и зданий.</w:t>
      </w:r>
    </w:p>
    <w:p w:rsidR="00C83FEB" w:rsidRPr="00FF2E89" w:rsidRDefault="00C83FEB" w:rsidP="00FF2E89">
      <w:pPr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Макет проезжей части.</w:t>
      </w:r>
    </w:p>
    <w:p w:rsidR="00C83FEB" w:rsidRPr="00FF2E89" w:rsidRDefault="00C83FEB" w:rsidP="00FF2E89">
      <w:pPr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Макет светофора, дорожных знаков.</w:t>
      </w:r>
    </w:p>
    <w:p w:rsidR="00C83FEB" w:rsidRPr="00FF2E89" w:rsidRDefault="00C83FEB" w:rsidP="00FF2E89">
      <w:pPr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Образцы, схемы, планы группы, микрорайона.</w:t>
      </w:r>
    </w:p>
    <w:p w:rsidR="00C83FEB" w:rsidRPr="00FF2E89" w:rsidRDefault="00C83FEB" w:rsidP="00FF2E89">
      <w:pPr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Иллюстрации и предметы, изображающие опасные инструменты (ножницы, иголки и т.д.) </w:t>
      </w:r>
    </w:p>
    <w:p w:rsidR="00C83FEB" w:rsidRPr="00FF2E89" w:rsidRDefault="00C83FEB" w:rsidP="00FF2E89">
      <w:pPr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Наглядно-дидактические пособия, серия «Мир в картинках» - М.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Мозаика-Синтез, 2005.:  «Водный транспорт», «Автомобильный транспорт», «Авиация», «Космос».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F2E89">
        <w:rPr>
          <w:rFonts w:ascii="Times New Roman" w:hAnsi="Times New Roman" w:cs="Times New Roman"/>
          <w:b/>
          <w:sz w:val="24"/>
          <w:szCs w:val="24"/>
        </w:rPr>
        <w:t xml:space="preserve">«Лаборатория» или «Центр экспериментирования» 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Снег, лёд, земля разного состава: чернозём, песок, глина, камни, остатки частей растений.</w:t>
      </w:r>
      <w:proofErr w:type="gramEnd"/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Ёмкости для измерения, пересыпания, исследования, хранения.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Стол с клеёнкой, подносы, клеёнчатые фартуки и нарукавники на подгруппу детей.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>Пластичные материалы, интересные для исследования и наблюдения предметы.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Формочки для изготовления цветных льдинок.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Материалы для пересыпания и переливания (пустые пластиковые банки, бутылки,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фосоль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, горох, макароны).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Трубочки для продувания,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просовывания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Игрушки со светозвуковым эффектом.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Волшебный мешочек.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Мыльные пузыри.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Маленькие зеркала.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Магниты.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Электрические фонарики.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Бумага, фольга.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Различные соломинки, трубочки для пускания мыльных пузырей.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Мокрый и рассыпчатый снег.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Ведёрко с дырочкой на дне.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Кулёчек с небольшим отверстием.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Подкрашенная вода разных цветов и оттенков.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Пипетки, краски разной густоты и насыщенности.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Деревянные катушки из-под ниток.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Стёкла разного цвета, увеличительное стекло.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Поролоновые губки разного размера, цвета, формы.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Набор для экспериментирования с водой:  емкости 2-3 размеров и разной формы, предметы-орудия для переливания – черпаки, сачки, плавающие и тонущие 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игрушки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и предметы (губки, дощечки, металлические предметы, предметы из резины, пластмассы и т. д.).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Набор для экспериментирования с песком:  формочки разной конфигурации, ёмкости разного размера, предметы-орудия – совочки, лопатки, ведёрки, грабельки.</w:t>
      </w:r>
    </w:p>
    <w:p w:rsidR="00C83FEB" w:rsidRPr="00FF2E89" w:rsidRDefault="00C83FEB" w:rsidP="00FF2E89">
      <w:pPr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Леечки, кулёчки, ведёрки с отверстиями, брызгалки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   «Центр природы» 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Макеты природно-климатических зон.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Макет-панорама леса в разные времена года: «Лес зимой», «Лес летом», «Лес весной», «Лес осенью».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Коллекции камней, ракушек, семян.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>Игротека экологических развивающих игр.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Библиотека познавательной природоведческой литературы, энциклопедии.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с изображением признаков сезона:  о состоянии живой и неживой природы, об особенностях явлений погоды, о типичных видах труда и отдыха.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Растения ближайшего окружения.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Растения, требующие разных способов ухода.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Цветущие комнатные растения (3 – 4).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Растения, характерные для всех времён года.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Муляжи овощей и фруктов (огурец, помидор, редис, морковь, яблоко и т.д.).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Календарь погоды, календарь природы.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Дневники наблюдений.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Инвентарь для ухода за растениями и животными (лейки, брызгалки, салфетки, щёточки, палочки с заострёнными концами, совки).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Зелёный огород (выращивание корма для животных).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Зимний огород (луковицы, крупные и мелкие семена).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Модели для обобщения объектов природы по определённым признакам.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Условные обозначения.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Крупные семена цветочных растений и овощей на грядки.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Иллюстрации, изображающие необходимые условия для роста и развития растений и животных.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Иллюстрации растений различных мест произрастания (комнатных, сада, огорода, цветника, луга, леса, парка), кустов, деревьев, трав.</w:t>
      </w:r>
      <w:proofErr w:type="gramEnd"/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с изображением общих признаков растений (корень, стебель, листья, цветок, плод).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с изображением признаков хорошего и неудовлетворительного состояния растений и животных, за которыми ухаживают дети.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с изображением различных сред обитания: наземной, воздушной, водной.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Картинки с изображением цветов (одуванчик, роза, ромашка, колокольчик, ландыш).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Деревянные брусочки (спилы) различных пород деревьев и размеров.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Кормушки и корм для птиц.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Иллюстрации с изображением животных (домашних и диких, жарких стран, севера), птиц (перелётных, зимующих, кочующих).</w:t>
      </w:r>
      <w:proofErr w:type="gramEnd"/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Дидактические игры на основные правила поведения человека в экосистемах, обеспечивающих сохранение их целостности.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Наглядно-дидактические пособия, серия «Рассказы по картинкам» (М.: Мозаика-Синтез, 2005):  «Зима», «Осень», «Весна», «Лето», «Родная природа», «В деревне», «Времена года».</w:t>
      </w:r>
    </w:p>
    <w:p w:rsidR="00C83FEB" w:rsidRPr="00FF2E89" w:rsidRDefault="00C83FEB" w:rsidP="00FF2E89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>Наглядно-дидактические пособия, серия «Мир в картинках» (М.: Мозаика-Синтез, 2005):  «Животные жарких стран», «Животные средней полосы», «Насекомые», «Арктика и Антарктика», «Собаки – друзья и помощники».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 «Центр конструктивной деятельности» 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Конструкторы разного размера.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Мягкие (поролоновые) крупные модули.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Фигурки людей и животных для обыгрывания: наборы диких и домашних животных и их детёнышей; игрушечные птицы, рыбки, насекомые, люди и т. д.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Образцы построек различной сложности.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Игрушки бытовой тематики.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Природный и разнообразный полифункциональный материал:  шишки, бруски и т. д.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Крупные и мелкие объёмные формы (бруски, кирпичики, призмы, цилиндры, перекрытия).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Тематические конструкторы (деревянный, пластмассовый, металлический).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Природный материал (сучки, плоды, шишки и т. д.), клей, пластилин бумага.</w:t>
      </w:r>
      <w:proofErr w:type="gramEnd"/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Строительный материал из коробок разной величины.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Напольный конструктор (крупный строительный материал из дерева), к нему для обыгрывания – крупные транспортные игрушки:  автомобили грузовые, легковые (деревянные, пластмассовые, заводные, инерционные, простые), автобусы, паровозы, электровозы, самолёты, пароходы, лодки и т. д.</w:t>
      </w:r>
      <w:proofErr w:type="gramEnd"/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Настольный конструктор (мелкий строительный материал из дерева), к нему для обыгрывания – мелкие транспортные игрушки, сюжетные фигурки для обыгрывания.</w:t>
      </w:r>
    </w:p>
    <w:p w:rsidR="00C83FEB" w:rsidRPr="00FF2E89" w:rsidRDefault="00C83FEB" w:rsidP="00FF2E89">
      <w:pPr>
        <w:numPr>
          <w:ilvl w:val="0"/>
          <w:numId w:val="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Машинки, светофор.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«Центр социально-эмоционального развития» 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с ярко выраженными эмоциональными состояниями у взрослых и детей, животных.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Фотоальбомы детей группы и отражающие жизнь группы и детского сада.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Система зеркал разной величины и формы.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Набор фигурок, изображающих взрослых людей разного возраста и детей.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с изображением детей разного возраста и пола, их предметов пользования, типичных занятий и игрушек, одежды.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>Картинки, фотографии, скульптурные композиции, отражающие сюжеты общения, совместные дела, любовь, нежность детей и взрослых.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Энциклопедии, дидактические игры, пособия, содержащие знания по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валеологии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Уголок мальчиков (сундучок мастера), уголок девочек (сумочка модницы).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Сюжетные картины (работа врача, парикмахера, повара, дворника, шофёра, маляра, продавца и т.д.).</w:t>
      </w:r>
      <w:proofErr w:type="gramEnd"/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Наглядный материал и игрушки, способствующие развитию толерантности (картинки и куклы, изображающие представителей разных рас и национальностей; картинки и куклы, изображающие больных детей и животных).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Аудио, видеоматериалы о жизни детей и взрослых.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Иллюстрации, фото, скульптура с изображением взрослых людей разного пола и профессий.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с изображением заботливого отношения взрослых к детям, животным и детей к старшим.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Фото родственных ребёнку семей и своей семьи.</w:t>
      </w:r>
    </w:p>
    <w:p w:rsidR="00C83FEB" w:rsidRPr="00FF2E89" w:rsidRDefault="00C83FEB" w:rsidP="00FF2E89">
      <w:pPr>
        <w:numPr>
          <w:ilvl w:val="0"/>
          <w:numId w:val="8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Наглядно-дидактические пособия, серия «Мир в картинках (М.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Мозаика-Синтез, 2009): «День победы».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     «Центр физкультурно-оздоровительный»</w:t>
      </w:r>
    </w:p>
    <w:p w:rsidR="00C83FEB" w:rsidRPr="00FF2E89" w:rsidRDefault="00C83FEB" w:rsidP="00FF2E89">
      <w:pPr>
        <w:numPr>
          <w:ilvl w:val="0"/>
          <w:numId w:val="9"/>
        </w:numPr>
        <w:tabs>
          <w:tab w:val="left" w:pos="0"/>
          <w:tab w:val="num" w:pos="792"/>
        </w:tabs>
        <w:spacing w:before="0" w:beforeAutospacing="0" w:after="0" w:afterAutospacing="0" w:line="276" w:lineRule="auto"/>
        <w:ind w:left="612" w:right="0" w:hanging="18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Оборудование для ходьбы, бега, тренировки равновесия:  валик мягкий укороченный (длина </w:t>
      </w:r>
      <w:smartTag w:uri="urn:schemas-microsoft-com:office:smarttags" w:element="metricconverter">
        <w:smartTagPr>
          <w:attr w:name="ProductID" w:val="3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, диаметр </w:t>
      </w:r>
      <w:smartTag w:uri="urn:schemas-microsoft-com:office:smarttags" w:element="metricconverter">
        <w:smartTagPr>
          <w:attr w:name="ProductID" w:val="3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коврики, дорожки массажные со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следочками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(для профилактики плоскостопия) 180 на </w:t>
      </w:r>
      <w:smartTag w:uri="urn:schemas-microsoft-com:office:smarttags" w:element="metricconverter">
        <w:smartTagPr>
          <w:attr w:name="ProductID" w:val="4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40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>; горка детская; шнур длинный, мешочки с песком.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Оборудование для прыжков:  мини-мат (длина </w:t>
      </w:r>
      <w:smartTag w:uri="urn:schemas-microsoft-com:office:smarttags" w:element="metricconverter">
        <w:smartTagPr>
          <w:attr w:name="ProductID" w:val="6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60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, ширина </w:t>
      </w:r>
      <w:smartTag w:uri="urn:schemas-microsoft-com:office:smarttags" w:element="metricconverter">
        <w:smartTagPr>
          <w:attr w:name="ProductID" w:val="6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60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, высота 7см); куб деревянный малый (ребро 15 – </w:t>
      </w:r>
      <w:smartTag w:uri="urn:schemas-microsoft-com:office:smarttags" w:element="metricconverter">
        <w:smartTagPr>
          <w:attr w:name="ProductID" w:val="3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обруч плоский цветной (диаметр 40 – </w:t>
      </w:r>
      <w:smartTag w:uri="urn:schemas-microsoft-com:office:smarttags" w:element="metricconverter">
        <w:smartTagPr>
          <w:attr w:name="ProductID" w:val="5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50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палка гимнастическая длинная (длина </w:t>
      </w:r>
      <w:smartTag w:uri="urn:schemas-microsoft-com:office:smarttags" w:element="metricconverter">
        <w:smartTagPr>
          <w:attr w:name="ProductID" w:val="15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150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, сечение </w:t>
      </w:r>
      <w:smartTag w:uri="urn:schemas-microsoft-com:office:smarttags" w:element="metricconverter">
        <w:smartTagPr>
          <w:attr w:name="ProductID" w:val="3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шнур короткий плетёный (длина </w:t>
      </w:r>
      <w:smartTag w:uri="urn:schemas-microsoft-com:office:smarttags" w:element="metricconverter">
        <w:smartTagPr>
          <w:attr w:name="ProductID" w:val="75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75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>).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Оборудование для катания, бросания, ловли:  корзина для метания мячей; мяч резиновый (диаметр 10 – </w:t>
      </w:r>
      <w:smartTag w:uri="urn:schemas-microsoft-com:office:smarttags" w:element="metricconverter">
        <w:smartTagPr>
          <w:attr w:name="ProductID" w:val="15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мяч-шар надувной (диаметр </w:t>
      </w:r>
      <w:smartTag w:uri="urn:schemas-microsoft-com:office:smarttags" w:element="metricconverter">
        <w:smartTagPr>
          <w:attr w:name="ProductID" w:val="4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40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обруч малый (диаметр 54 – </w:t>
      </w:r>
      <w:smartTag w:uri="urn:schemas-microsoft-com:office:smarttags" w:element="metricconverter">
        <w:smartTagPr>
          <w:attr w:name="ProductID" w:val="65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65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шарик пластмассовый (диаметр </w:t>
      </w:r>
      <w:smartTag w:uri="urn:schemas-microsoft-com:office:smarttags" w:element="metricconverter">
        <w:smartTagPr>
          <w:attr w:name="ProductID" w:val="4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>); набивные мячи.</w:t>
      </w:r>
      <w:proofErr w:type="gramEnd"/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Оборудование для ползания и лазания:  лесенка-стремянка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двухпролётная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(высота </w:t>
      </w:r>
      <w:smartTag w:uri="urn:schemas-microsoft-com:office:smarttags" w:element="metricconverter">
        <w:smartTagPr>
          <w:attr w:name="ProductID" w:val="103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103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, ширина 80 – </w:t>
      </w:r>
      <w:smartTag w:uri="urn:schemas-microsoft-com:office:smarttags" w:element="metricconverter">
        <w:smartTagPr>
          <w:attr w:name="ProductID" w:val="85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85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>); лабиринт игровой (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); ящики для влезания (складирующиеся один в другой).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Оборудование для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упражнений:  мяч массажный (диаметр 6 – </w:t>
      </w:r>
      <w:smartTag w:uri="urn:schemas-microsoft-com:office:smarttags" w:element="metricconverter">
        <w:smartTagPr>
          <w:attr w:name="ProductID" w:val="8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8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мяч резиновый (диаметр 20 – </w:t>
      </w:r>
      <w:smartTag w:uri="urn:schemas-microsoft-com:office:smarttags" w:element="metricconverter">
        <w:smartTagPr>
          <w:attr w:name="ProductID" w:val="25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обруч плоский (диаметр 20 – </w:t>
      </w:r>
      <w:smartTag w:uri="urn:schemas-microsoft-com:office:smarttags" w:element="metricconverter">
        <w:smartTagPr>
          <w:attr w:name="ProductID" w:val="25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палка гимнастическая короткая (длина 60 – </w:t>
      </w:r>
      <w:smartTag w:uri="urn:schemas-microsoft-com:office:smarttags" w:element="metricconverter">
        <w:smartTagPr>
          <w:attr w:name="ProductID" w:val="8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80 см</w:t>
        </w:r>
      </w:smartTag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,); 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колечко с лентой (диаметр </w:t>
      </w:r>
      <w:smartTag w:uri="urn:schemas-microsoft-com:office:smarttags" w:element="metricconverter">
        <w:smartTagPr>
          <w:attr w:name="ProductID" w:val="5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кольцо резиновое малое (диаметр 5 – </w:t>
      </w:r>
      <w:smartTag w:uri="urn:schemas-microsoft-com:office:smarttags" w:element="metricconverter">
        <w:smartTagPr>
          <w:attr w:name="ProductID" w:val="6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6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); кольцо резиновое большое (диаметр </w:t>
      </w:r>
      <w:smartTag w:uri="urn:schemas-microsoft-com:office:smarttags" w:element="metricconverter">
        <w:smartTagPr>
          <w:attr w:name="ProductID" w:val="18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18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>).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Нестандартное оборудование.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Атрибутика к подвижным играм (шапочки, медальоны).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Гимнастическая скамейка, бревно.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lastRenderedPageBreak/>
        <w:t>Разнообразные игрушки, стимулирующие двигательную активность:  мячи, флажки, платочки, султанчики, погремушки, шишки, шары, палки, ленты.</w:t>
      </w:r>
      <w:proofErr w:type="gramEnd"/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Сухой бассейн.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Плоскостные дорожки, ребристая доска.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Набивные мешочки для бросания.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Дуги, кегли, воротца.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Гимнастическая стенка, шведская стенка с матрасиком (упражнения проводятся только под контролем взрослого).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Наклонная лестница, скат.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Массажёры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механические, диски здоровья.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Мягкие лёгкие модули, туннели.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Разноцветные флажки, ленточки-султанчики, лёгкие поролоновые шарики для метания вдаль, мячи большие и теннисные.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Горизонтальная цель.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Вертикальная цель.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Санки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Наклонная доска.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Трёхколёсный, двухколёсный велосипеды.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Лыжи.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Султанчики, вертушки, ленточки для дыхательной гимнастики.</w:t>
      </w:r>
    </w:p>
    <w:p w:rsidR="00C83FEB" w:rsidRPr="00FF2E89" w:rsidRDefault="00C83FEB" w:rsidP="00FF2E89">
      <w:pPr>
        <w:numPr>
          <w:ilvl w:val="0"/>
          <w:numId w:val="10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Коврики для массажа стоп, с наклеенными на основу формами из меха, кожи, резины, пуговиц разного диаметра, пробок от пластиковых бутылок.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 «Центр игровой деятельности»</w:t>
      </w:r>
    </w:p>
    <w:p w:rsidR="00C83FEB" w:rsidRPr="00FF2E89" w:rsidRDefault="00C83FEB" w:rsidP="00FF2E89">
      <w:pPr>
        <w:numPr>
          <w:ilvl w:val="0"/>
          <w:numId w:val="11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Сюжетные игрушки, изображающие животных и их детёнышей.</w:t>
      </w:r>
    </w:p>
    <w:p w:rsidR="00C83FEB" w:rsidRPr="00FF2E89" w:rsidRDefault="00C83FEB" w:rsidP="00FF2E89">
      <w:pPr>
        <w:numPr>
          <w:ilvl w:val="0"/>
          <w:numId w:val="11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Игрушки транспортные (тележки, машины разных размеров и назначения).</w:t>
      </w:r>
    </w:p>
    <w:p w:rsidR="00C83FEB" w:rsidRPr="00FF2E89" w:rsidRDefault="00C83FEB" w:rsidP="00FF2E89">
      <w:pPr>
        <w:numPr>
          <w:ilvl w:val="0"/>
          <w:numId w:val="11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Игрушки, изображающие предметы труда и быта (телефон, сумочки, корзинки и т. д.).</w:t>
      </w:r>
    </w:p>
    <w:p w:rsidR="00C83FEB" w:rsidRPr="00FF2E89" w:rsidRDefault="00C83FEB" w:rsidP="00FF2E89">
      <w:pPr>
        <w:numPr>
          <w:ilvl w:val="0"/>
          <w:numId w:val="11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Предметы-заместители (счётные палочки вместо ложек, пластмассовые круги вместо тарелок и т. д.).</w:t>
      </w:r>
    </w:p>
    <w:p w:rsidR="00C83FEB" w:rsidRPr="00FF2E89" w:rsidRDefault="00C83FEB" w:rsidP="00FF2E89">
      <w:pPr>
        <w:numPr>
          <w:ilvl w:val="0"/>
          <w:numId w:val="11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Ролевые атрибуты к играм-имитациям и сюжетно-ролевым, отображающим простые жизненные ситуации и действия (например, «Шофёр»).</w:t>
      </w:r>
    </w:p>
    <w:p w:rsidR="00C83FEB" w:rsidRPr="00FF2E89" w:rsidRDefault="00C83FEB" w:rsidP="00FF2E89">
      <w:pPr>
        <w:numPr>
          <w:ilvl w:val="0"/>
          <w:numId w:val="11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Игрушки, специально предназначенные для развития разнообразных предметных действий.</w:t>
      </w:r>
    </w:p>
    <w:p w:rsidR="00C83FEB" w:rsidRPr="00FF2E89" w:rsidRDefault="00C83FEB" w:rsidP="00FF2E89">
      <w:pPr>
        <w:numPr>
          <w:ilvl w:val="0"/>
          <w:numId w:val="11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 xml:space="preserve">Игрушки-животные. Роли:  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– мамы, папы, дети; артист, дрессировщик, помощник дрессировщика. Основные игровые действия.  Показывать прыжки зверей через предметы – кланяться зрителям; кормить животных – мыть их; показывать концерт; выступать в роли животных, вступать в диалог.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Дидактическая кукла (40 – </w:t>
      </w:r>
      <w:smartTag w:uri="urn:schemas-microsoft-com:office:smarttags" w:element="metricconverter">
        <w:smartTagPr>
          <w:attr w:name="ProductID" w:val="5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50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>). Кукла, снабжённая всеми предметами нижней и верхней одежды ребёнка, используемой в разные сезоны, а также аксессуарами (носовые платки, бусы, ленты, броши и т. д.).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Куклы, представляющие различные профессии (клоун, врач, солдат и др.).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Куклы, изображающие представителей разных народов (имеющие характерные черты лица, цвет кожи, одежду).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Русские народные дидактические игрушки и игрушки, выполненные в народном стиле (кольца большого размера, матрёшки, деревянные шары, яйца и пр.).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Игрушки-двигатели (каталки разной формы, каталки гремушки, коляски, тележки и пр.).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Многофункциональные ширмы.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Модули-макеты игрового пространства.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Большие и маленькие коробки с прорезями в виде окон, из которых можно сделать поезда, туннели, дома и пр.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Разграниченные зоны для разнообразных сюжетных игр – приготовления еды, купания игрушек, игры в больницу и т. д.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Кукольный уголок:</w:t>
      </w:r>
      <w:r w:rsidRPr="00FF2E89">
        <w:rPr>
          <w:rFonts w:ascii="Times New Roman" w:hAnsi="Times New Roman" w:cs="Times New Roman"/>
          <w:sz w:val="24"/>
          <w:szCs w:val="24"/>
        </w:rPr>
        <w:t xml:space="preserve">  гостиная – комната (для игровых действий с куклами):  стол, стулья, сервант, мягкая мебель, можно средних размеров модули для детей. 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Атрибутика для создания интерьера: полный сервиз столовой и чайной посуды, соразмерной по величине кукол, пластмассовые вазочки, телефон, часы, картины с героями сказок на уровне роста детей, торшер, фотоальбомы и т. п. Куклы: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, пластмассовые; имитирующие ребёнка 2 – 3 лет (40 – </w:t>
      </w:r>
      <w:smartTag w:uri="urn:schemas-microsoft-com:office:smarttags" w:element="metricconverter">
        <w:smartTagPr>
          <w:attr w:name="ProductID" w:val="5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50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>), с подвижными частями тела – мальчик, девочка; имитирующие ребёнка-младенца;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куклы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сделанные из ткани, с какой-либо характерной для одежды человека деталью (бант, кепи, фартук). Животные из пушистых тканей. Коляски для кукол.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b/>
          <w:sz w:val="24"/>
          <w:szCs w:val="24"/>
        </w:rPr>
        <w:t xml:space="preserve">Спальня </w:t>
      </w:r>
      <w:r w:rsidRPr="00FF2E89">
        <w:rPr>
          <w:rFonts w:ascii="Times New Roman" w:hAnsi="Times New Roman" w:cs="Times New Roman"/>
          <w:sz w:val="24"/>
          <w:szCs w:val="24"/>
        </w:rPr>
        <w:t>(для игровых действий, игры с куклами): кроватки разных размеров (3 – 4), с постельными принадлежностями по размеру кровати (матрац, простыня, одеяло, пододеяльник, подушка, наволочка, покрывало), куклы-младенцы в конвертах; шкаф для одежды, пелёнки для кукол-младенцев, одежда для кукол мальчиков, девочек, наборы зимней и летней одежды.</w:t>
      </w:r>
      <w:proofErr w:type="gramEnd"/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b/>
          <w:sz w:val="24"/>
          <w:szCs w:val="24"/>
        </w:rPr>
        <w:t xml:space="preserve">Кухня </w:t>
      </w:r>
      <w:r w:rsidRPr="00FF2E89">
        <w:rPr>
          <w:rFonts w:ascii="Times New Roman" w:hAnsi="Times New Roman" w:cs="Times New Roman"/>
          <w:sz w:val="24"/>
          <w:szCs w:val="24"/>
        </w:rPr>
        <w:t>(для игровых действий, игры с куклами): кухонный стол, стулья, кран, плита, шкаф для посуды, холодильник, набор кухонной посуды, набор овощей и фруктов (из папье-маше).</w:t>
      </w:r>
      <w:proofErr w:type="gramEnd"/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b/>
          <w:sz w:val="24"/>
          <w:szCs w:val="24"/>
        </w:rPr>
        <w:t>Ванная комната</w:t>
      </w:r>
      <w:r w:rsidRPr="00FF2E89">
        <w:rPr>
          <w:rFonts w:ascii="Times New Roman" w:hAnsi="Times New Roman" w:cs="Times New Roman"/>
          <w:sz w:val="24"/>
          <w:szCs w:val="24"/>
        </w:rPr>
        <w:t xml:space="preserve"> (для игровых действий, игры с куклами):  ванна с душем или ванночка для купания кукол, тазик, ведро, ковшик, полотенце, заместитель мыла (деревянный кирпичик),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пеленальный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столик, пелёнки, веничек, совок, игрушечный пылесос и т. д.</w:t>
      </w:r>
      <w:proofErr w:type="gramEnd"/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Прачечная:</w:t>
      </w:r>
      <w:r w:rsidRPr="00FF2E89">
        <w:rPr>
          <w:rFonts w:ascii="Times New Roman" w:hAnsi="Times New Roman" w:cs="Times New Roman"/>
          <w:sz w:val="24"/>
          <w:szCs w:val="24"/>
        </w:rPr>
        <w:t xml:space="preserve">  гладильная доска, утюжки.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b/>
          <w:sz w:val="24"/>
          <w:szCs w:val="24"/>
        </w:rPr>
        <w:t>Парикмахерская, салон красоты:</w:t>
      </w:r>
      <w:r w:rsidRPr="00FF2E89">
        <w:rPr>
          <w:rFonts w:ascii="Times New Roman" w:hAnsi="Times New Roman" w:cs="Times New Roman"/>
          <w:sz w:val="24"/>
          <w:szCs w:val="24"/>
        </w:rPr>
        <w:t xml:space="preserve">  трюмо с зеркалом, расчёски, игрушечные наборы для парикмахерской (зеркало, ножницы, накидки, парфюмерные наборы), игровые модули.</w:t>
      </w:r>
      <w:proofErr w:type="gramEnd"/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b/>
          <w:sz w:val="24"/>
          <w:szCs w:val="24"/>
        </w:rPr>
        <w:lastRenderedPageBreak/>
        <w:t>Магазин:</w:t>
      </w:r>
      <w:r w:rsidRPr="00FF2E89">
        <w:rPr>
          <w:rFonts w:ascii="Times New Roman" w:hAnsi="Times New Roman" w:cs="Times New Roman"/>
          <w:sz w:val="24"/>
          <w:szCs w:val="24"/>
        </w:rPr>
        <w:t xml:space="preserve">  весы, баночки, бутылочки из пластика, картона; таблички с наборами продуктов, овощей, фруктов, для блюд: суп, каша, компот; наборы овощей, фруктов из пластмассы; муляжи продукты (булочки, пирожки, колбаса, сыр и т. д.); сумочки, корзиночки.</w:t>
      </w:r>
      <w:proofErr w:type="gramEnd"/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Больница:</w:t>
      </w:r>
      <w:r w:rsidRPr="00FF2E89">
        <w:rPr>
          <w:rFonts w:ascii="Times New Roman" w:hAnsi="Times New Roman" w:cs="Times New Roman"/>
          <w:sz w:val="24"/>
          <w:szCs w:val="24"/>
        </w:rPr>
        <w:t xml:space="preserve">  кукла-доктор в профессиональной одежде с символом, фонендоскоп, градусник, можно тематический набор.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Мастерская:</w:t>
      </w:r>
      <w:r w:rsidRPr="00FF2E89">
        <w:rPr>
          <w:rFonts w:ascii="Times New Roman" w:hAnsi="Times New Roman" w:cs="Times New Roman"/>
          <w:sz w:val="24"/>
          <w:szCs w:val="24"/>
        </w:rPr>
        <w:t xml:space="preserve">  набор инструментов: молоток, ножницы, отвёртки и т. д.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b/>
          <w:sz w:val="24"/>
          <w:szCs w:val="24"/>
        </w:rPr>
        <w:t>Гараж:</w:t>
      </w:r>
      <w:r w:rsidRPr="00FF2E89">
        <w:rPr>
          <w:rFonts w:ascii="Times New Roman" w:hAnsi="Times New Roman" w:cs="Times New Roman"/>
          <w:sz w:val="24"/>
          <w:szCs w:val="24"/>
        </w:rPr>
        <w:t xml:space="preserve">  различные машины, набор инструментов: гаечный ключ, молоточек, отвёртки, насос, шланг.</w:t>
      </w:r>
      <w:proofErr w:type="gramEnd"/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Моряки, космонавты, почта.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Большое количество реальных предметов.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Одежда для ряженья:  различные юбки, платья, фартуки, кофточки, ленты, косынки и т. д.</w:t>
      </w:r>
      <w:proofErr w:type="gramEnd"/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Стойка, плечики для одежды.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Зеркало.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Бижутерия, из материалов не опасных для жизни ребёнка.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Игрушки-забавы.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игрушки из разных тканей, заполненные различными материалами.</w:t>
      </w:r>
    </w:p>
    <w:p w:rsidR="00C83FEB" w:rsidRPr="00FF2E89" w:rsidRDefault="00C83FEB" w:rsidP="00FF2E89">
      <w:pPr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Игровые коврики.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«Центр театральной деятельности» 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Разные виды театра:  настольный, на ширме, на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, тростевой, теневой, магнитный, бибабо, «живая» рука, пальчиковый,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ложковый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, перчаточный.</w:t>
      </w:r>
      <w:proofErr w:type="gramEnd"/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Игрушки – забавы.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Маски, шапочки.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Декорации, театральные атрибуты.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Ширмы.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.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Домик (избушка) для показа фольклорных произведений.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Картинки и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.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Атрибуты для ярмарки.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Наглядно-дидактические пособия, серия «Мир в картинках»: «Герои сказок» (М.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Мозаика-Синтез, 2005).</w:t>
      </w:r>
    </w:p>
    <w:p w:rsidR="00C83FEB" w:rsidRPr="00FF2E89" w:rsidRDefault="00C83FEB" w:rsidP="00FF2E89">
      <w:pPr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Аксессуары сказочных персонажей, шапочки, рисунки-эмблемы на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ободочках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.</w:t>
      </w:r>
    </w:p>
    <w:p w:rsidR="00296CC1" w:rsidRDefault="00296CC1" w:rsidP="00FF2E89">
      <w:pPr>
        <w:tabs>
          <w:tab w:val="left" w:pos="0"/>
          <w:tab w:val="left" w:pos="332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83FEB" w:rsidRPr="00FF2E89" w:rsidRDefault="00C83FEB" w:rsidP="00FF2E89">
      <w:pPr>
        <w:tabs>
          <w:tab w:val="left" w:pos="0"/>
          <w:tab w:val="left" w:pos="332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«Центр музыки»</w:t>
      </w:r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Игрушки – музыкальные инструменты (пианино, гармошка, гитара, соразмерные руке ребёнка,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неозвученные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или с фиксированной мелодией (1 – 2 шт.), погремушка (10 шт.), барабан, бубен, дудочка, металлофон, треугольники, ритмические палочки, колокольчики, свирель, рожок, балалайка).</w:t>
      </w:r>
      <w:proofErr w:type="gramEnd"/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Картинки к песням, исполняемым на музыкальных занятиях.</w:t>
      </w:r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Музыкальные игрушки:  музыкальные молоточки, шарманки,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шумелки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стучалки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, музыкальный волчок.</w:t>
      </w:r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Магнитофон.</w:t>
      </w:r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Неозвученные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музыкальные инструменты.</w:t>
      </w:r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Народные игрушки.</w:t>
      </w:r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Набор шумовых коробочек.</w:t>
      </w:r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В аудиозаписи: детские песенки, фрагменты классических музыкальных произведений, произведений народной музыки и песенного фольклора, колыбельных, записи звуков природы.</w:t>
      </w:r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Альбомы с рисунками или фотографиями музыкальных инструментов.</w:t>
      </w:r>
    </w:p>
    <w:p w:rsidR="00C83FEB" w:rsidRPr="00FF2E89" w:rsidRDefault="00C83FEB" w:rsidP="00FF2E89">
      <w:pPr>
        <w:numPr>
          <w:ilvl w:val="0"/>
          <w:numId w:val="14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Игрушки с фиксированной мелодией (музыкальные шкатулки, шарманки, электромузыкальные игрушки с набором мелодий, звуковые книжки и открытки).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   «Центр книги»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Детские книги: произведения русского фольклора:  частушки,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, песенки;  народные сказки о животных, произведения русской и зарубежной классики, рассказы, сказки, стихи современных авторов; небылицы, загадки.</w:t>
      </w:r>
      <w:proofErr w:type="gramEnd"/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Картинки на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к детским произведениям (ламинированные), игрушки, изображающие сказочных персонажей.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Иллюстрации по обобщающим понятиям.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Альбомы или подборка иллюстраций по темам: «Сезоны», «Семья», «Животные», «Птицы».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Сюжетные картинки.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Выставка:  книги одного автора или одного произведения в иллюстрациях разных художников.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Литературные игры, игры с грамматическим содержанием.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Портреты писателей и поэтов.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Книжки-раскраски.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Книжные иллюстрации с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последовательностю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сюжета сказки.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>Столики для детей для рассматривания детских книг и иллюстраций.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Рисунки детей к литературным произведениям.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Цветные карандаши, бумага.</w:t>
      </w:r>
    </w:p>
    <w:p w:rsidR="00C83FEB" w:rsidRPr="00FF2E89" w:rsidRDefault="00C83FEB" w:rsidP="00FF2E89">
      <w:pPr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Литературные игры.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 «Центр творчества»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Произведения народного искусства:  народные глиняные игрушки (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, дымковские,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каргопольские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, тверские); 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игрушки из дерева (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, семёновская,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полхов-майданская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, архангельское птицы из щепы), предметы из резной бересты (короба, шкатулки архангельские,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шемогодские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берестяные изделия), роспись разделочных досок (Городец), подносов (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), кружево (вологодское,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киришское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, вятское), вышивка (владимирский шов и др.), роспись посуды (новгородская, псковская), вятские игрушки из соломы, альбомы с рисунками или фотографиями произведений декоративно-прикладного искусства.</w:t>
      </w:r>
      <w:proofErr w:type="gramEnd"/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Наглядно – дидактические пособия, серия «Мир в картинках» (М.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Мозаика-Синтез, 2005):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народная игрушка, Городецкая роспись по дереву, Каргополь – народная игрушка, Дымковская игрушка, Хохлома,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Полхов-Майдан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Плакаты в коробке: 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свистулька,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Полхов-Майдан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. Орнаменты и изделия.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Наглядно-дидактические пособия, серия «Рассказы по картинкам» (М.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Мозаика-Синтез, 2009): Великая Отечественная война в произведениях художников.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Декоративно-оформительское искусство (иллюстрации оформления комнат, групп, выставок, поздравительных открыток, атрибутов для игр).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Книжная графика, иллюстрации к книгам.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F2E89">
        <w:rPr>
          <w:rFonts w:ascii="Times New Roman" w:hAnsi="Times New Roman" w:cs="Times New Roman"/>
          <w:sz w:val="24"/>
          <w:szCs w:val="24"/>
        </w:rPr>
        <w:t>Произведения живописи:  натюрморт, его виды; пейзаж, его виды; портреты; жанровая живопись, её виды (о детях, о животных, о спорте, сказочный жанр).</w:t>
      </w:r>
      <w:proofErr w:type="gramEnd"/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Скульптура, её виды (малая пластика, декоративная анималистическая, несложная жанровая – по знакомым сюжетам бытового и сказочного характера).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Основные цвета и их тона, контрастная гамма цветов.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Палитра.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Заготовки для рисования, вырезанные по какой-либо форме (деревья, цветы, различные предметы, животные).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Бумага тонкая и плотная, рулон простых белых обоев, картон.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Цветные карандаши, гуашь (6 основных цветов).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Круглые кисти, подставка под кисти.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Цветные мелки, восковые мелки; уголь, доски для рисования мелом, фломастеры.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 xml:space="preserve">Глина; салфетки из ткани, хорошо впитывающей воду, 30 на </w:t>
      </w:r>
      <w:smartTag w:uri="urn:schemas-microsoft-com:office:smarttags" w:element="metricconverter">
        <w:smartTagPr>
          <w:attr w:name="ProductID" w:val="30 см"/>
        </w:smartTagPr>
        <w:r w:rsidRPr="00FF2E89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FF2E89">
        <w:rPr>
          <w:rFonts w:ascii="Times New Roman" w:hAnsi="Times New Roman" w:cs="Times New Roman"/>
          <w:sz w:val="24"/>
          <w:szCs w:val="24"/>
        </w:rPr>
        <w:t xml:space="preserve"> для вытирания рук во время лепки.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Специальное самостирающееся устройство с палочкой для рисования.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Фартуки и нарукавники для детей.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Светлая магнитная доска для рисунков детей (выставка)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агнитные кнопки.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Ёмкости для промывания ворса кисти от краски.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Салфетки тканевые, для осушения кисти после промывания и приклеивания готовых форм.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Готовые формы для выкладывания и приклеивания.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Рисунки-иллюстрации знакомых детям предметов, животных объектов.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Щетинные кисти для клея, розетки для клея.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Печатки, губки, ватные тампоны для нанесения узоров.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Стена творчества (для рисования).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Палочки для нанесения рисунка на глине.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Мольберт.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Грифельная доска, линолеумная доска.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Альбомы для раскрашивания.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Заострённые палочки для рисования на песке или снегу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Ножницы, клей.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Фоны разного цвета, размера и формы.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Вата для смачивания бумаги перед работой акварелью.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Инвентарь для уборки рабочего места: ведро для мусора, тазик, тряпочки.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Скалка для раскатывания глины.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Иллюстративный материал для аппликаций по ближайшей теме.</w:t>
      </w:r>
    </w:p>
    <w:p w:rsidR="00C83FEB" w:rsidRPr="00FF2E89" w:rsidRDefault="00C83FEB" w:rsidP="00FF2E89">
      <w:pPr>
        <w:numPr>
          <w:ilvl w:val="0"/>
          <w:numId w:val="16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E89">
        <w:rPr>
          <w:rFonts w:ascii="Times New Roman" w:hAnsi="Times New Roman" w:cs="Times New Roman"/>
          <w:sz w:val="24"/>
          <w:szCs w:val="24"/>
        </w:rPr>
        <w:t>Бумага, картон разного качества и размера в контейнере с разделителями для разных сортов и размеров бумаги.</w:t>
      </w:r>
    </w:p>
    <w:p w:rsidR="00C83FEB" w:rsidRPr="00FF2E89" w:rsidRDefault="00C83FEB" w:rsidP="00FF2E89">
      <w:pPr>
        <w:tabs>
          <w:tab w:val="left" w:pos="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 «Уголок уединения»</w:t>
      </w:r>
    </w:p>
    <w:p w:rsidR="00C83FEB" w:rsidRPr="00FF2E89" w:rsidRDefault="00C83FEB" w:rsidP="00FF2E89">
      <w:pPr>
        <w:numPr>
          <w:ilvl w:val="0"/>
          <w:numId w:val="1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Отгороженный ширмой или занавеской уголок комнаты или домик, рассчитанный на 1 – 2 детей.</w:t>
      </w:r>
    </w:p>
    <w:p w:rsidR="00C83FEB" w:rsidRPr="00FF2E89" w:rsidRDefault="00C83FEB" w:rsidP="00FF2E89">
      <w:pPr>
        <w:numPr>
          <w:ilvl w:val="0"/>
          <w:numId w:val="1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Стул или пуфик.</w:t>
      </w:r>
    </w:p>
    <w:p w:rsidR="00C83FEB" w:rsidRPr="00FF2E89" w:rsidRDefault="00C83FEB" w:rsidP="00FF2E89">
      <w:pPr>
        <w:numPr>
          <w:ilvl w:val="0"/>
          <w:numId w:val="1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Книги.</w:t>
      </w:r>
    </w:p>
    <w:p w:rsidR="00C83FEB" w:rsidRPr="00FF2E89" w:rsidRDefault="00C83FEB" w:rsidP="00FF2E89">
      <w:pPr>
        <w:numPr>
          <w:ilvl w:val="0"/>
          <w:numId w:val="17"/>
        </w:numPr>
        <w:tabs>
          <w:tab w:val="left" w:pos="0"/>
        </w:tabs>
        <w:spacing w:before="0" w:beforeAutospacing="0" w:after="0" w:afterAutospacing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Мягкие игрушки, мозаики, разрезные картинки,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, фломастеры, карандаши, бумага.</w:t>
      </w:r>
    </w:p>
    <w:p w:rsidR="00C83FEB" w:rsidRPr="00FF2E89" w:rsidRDefault="00C83FEB" w:rsidP="00FF2E89">
      <w:pPr>
        <w:tabs>
          <w:tab w:val="left" w:pos="4440"/>
        </w:tabs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«Домашняя зона»</w:t>
      </w:r>
    </w:p>
    <w:p w:rsidR="00C83FEB" w:rsidRPr="00FF2E89" w:rsidRDefault="00C83FEB" w:rsidP="00FF2E89">
      <w:pPr>
        <w:numPr>
          <w:ilvl w:val="0"/>
          <w:numId w:val="18"/>
        </w:numPr>
        <w:tabs>
          <w:tab w:val="left" w:pos="4440"/>
        </w:tabs>
        <w:spacing w:before="0" w:beforeAutospacing="0" w:after="0" w:afterAutospacing="0" w:line="276" w:lineRule="auto"/>
        <w:ind w:left="1440"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Диван, кресла.</w:t>
      </w:r>
    </w:p>
    <w:p w:rsidR="00C83FEB" w:rsidRPr="00FF2E89" w:rsidRDefault="00C83FEB" w:rsidP="00FF2E89">
      <w:pPr>
        <w:numPr>
          <w:ilvl w:val="0"/>
          <w:numId w:val="19"/>
        </w:numPr>
        <w:tabs>
          <w:tab w:val="left" w:pos="4440"/>
        </w:tabs>
        <w:spacing w:before="0" w:beforeAutospacing="0" w:after="0" w:afterAutospacing="0" w:line="276" w:lineRule="auto"/>
        <w:ind w:left="1440"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Журнальный столик.</w:t>
      </w:r>
    </w:p>
    <w:p w:rsidR="00C83FEB" w:rsidRPr="00FF2E89" w:rsidRDefault="00C83FEB" w:rsidP="00FF2E89">
      <w:pPr>
        <w:numPr>
          <w:ilvl w:val="0"/>
          <w:numId w:val="19"/>
        </w:numPr>
        <w:tabs>
          <w:tab w:val="left" w:pos="4440"/>
        </w:tabs>
        <w:spacing w:before="0" w:beforeAutospacing="0" w:after="0" w:afterAutospacing="0" w:line="276" w:lineRule="auto"/>
        <w:ind w:left="1440"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Торшер</w:t>
      </w:r>
    </w:p>
    <w:p w:rsidR="00C83FEB" w:rsidRPr="00FF2E89" w:rsidRDefault="00C83FEB" w:rsidP="00FF2E89">
      <w:pPr>
        <w:numPr>
          <w:ilvl w:val="0"/>
          <w:numId w:val="19"/>
        </w:numPr>
        <w:tabs>
          <w:tab w:val="left" w:pos="4440"/>
        </w:tabs>
        <w:spacing w:before="0" w:beforeAutospacing="0" w:after="0" w:afterAutospacing="0" w:line="276" w:lineRule="auto"/>
        <w:ind w:left="1440"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Семейные фотоальбомы.</w:t>
      </w:r>
    </w:p>
    <w:p w:rsidR="00C83FEB" w:rsidRPr="00FF2E89" w:rsidRDefault="00C83FEB" w:rsidP="00FF2E89">
      <w:pPr>
        <w:numPr>
          <w:ilvl w:val="0"/>
          <w:numId w:val="19"/>
        </w:numPr>
        <w:tabs>
          <w:tab w:val="left" w:pos="4440"/>
        </w:tabs>
        <w:spacing w:before="0" w:beforeAutospacing="0" w:after="0" w:afterAutospacing="0" w:line="276" w:lineRule="auto"/>
        <w:ind w:left="1440" w:righ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Любимые детские игрушки</w:t>
      </w:r>
    </w:p>
    <w:p w:rsidR="00C83FEB" w:rsidRPr="00296CC1" w:rsidRDefault="00C83FEB" w:rsidP="00296CC1">
      <w:pPr>
        <w:tabs>
          <w:tab w:val="left" w:pos="4440"/>
        </w:tabs>
        <w:spacing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96CC1">
        <w:rPr>
          <w:rFonts w:ascii="Times New Roman" w:hAnsi="Times New Roman" w:cs="Times New Roman"/>
          <w:b/>
          <w:sz w:val="24"/>
          <w:szCs w:val="24"/>
        </w:rPr>
        <w:t>Использование современных образовательных технологий в образовательном процессе.</w:t>
      </w:r>
    </w:p>
    <w:p w:rsidR="00C83FEB" w:rsidRPr="00FF2E89" w:rsidRDefault="00C83FEB" w:rsidP="00FF2E89">
      <w:pPr>
        <w:numPr>
          <w:ilvl w:val="0"/>
          <w:numId w:val="20"/>
        </w:numPr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Беседы о здоровом образе жизни, закаливающие процедуры, пальчиковая гимнастика, точечный массаж, утренняя гимнастика, гимнастика после сна, физкультурные минутки, подвижные игры, дыхательная гимнастика, профилактика плоскостопия, профилактика нарушения осанки, артикуляционная гимнастика, гимнастика для глаз.</w:t>
      </w:r>
      <w:proofErr w:type="gramEnd"/>
    </w:p>
    <w:p w:rsidR="00C83FEB" w:rsidRPr="00FF2E89" w:rsidRDefault="00C83FEB" w:rsidP="00FF2E89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Технология игровой деятельности: Знакомство с новой игрушкой, сюрпризные моменты.</w:t>
      </w:r>
    </w:p>
    <w:p w:rsidR="00C83FEB" w:rsidRPr="00FF2E89" w:rsidRDefault="00C83FEB" w:rsidP="00FF2E89">
      <w:pPr>
        <w:pStyle w:val="a4"/>
        <w:numPr>
          <w:ilvl w:val="0"/>
          <w:numId w:val="20"/>
        </w:numPr>
        <w:spacing w:beforeAutospacing="0" w:afterAutospacing="0" w:line="276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Технология проектной деятельности:  Мини проект «</w:t>
      </w:r>
      <w:r w:rsidR="00C23D57" w:rsidRPr="00FF2E89">
        <w:rPr>
          <w:rFonts w:ascii="Times New Roman" w:hAnsi="Times New Roman" w:cs="Times New Roman"/>
          <w:sz w:val="24"/>
          <w:szCs w:val="24"/>
        </w:rPr>
        <w:t>Лук – зеленый друг</w:t>
      </w:r>
      <w:r w:rsidRPr="00FF2E89">
        <w:rPr>
          <w:rFonts w:ascii="Times New Roman" w:hAnsi="Times New Roman" w:cs="Times New Roman"/>
          <w:sz w:val="24"/>
          <w:szCs w:val="24"/>
        </w:rPr>
        <w:t>»</w:t>
      </w:r>
      <w:r w:rsidR="00B464D1" w:rsidRPr="00FF2E89">
        <w:rPr>
          <w:rFonts w:ascii="Times New Roman" w:hAnsi="Times New Roman" w:cs="Times New Roman"/>
          <w:sz w:val="24"/>
          <w:szCs w:val="24"/>
        </w:rPr>
        <w:t xml:space="preserve">, «Стихи Агния </w:t>
      </w:r>
      <w:proofErr w:type="spellStart"/>
      <w:r w:rsidR="00B464D1" w:rsidRPr="00FF2E89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B464D1" w:rsidRPr="00FF2E89">
        <w:rPr>
          <w:rFonts w:ascii="Times New Roman" w:hAnsi="Times New Roman" w:cs="Times New Roman"/>
          <w:sz w:val="24"/>
          <w:szCs w:val="24"/>
        </w:rPr>
        <w:t>»</w:t>
      </w:r>
      <w:r w:rsidRPr="00FF2E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FEB" w:rsidRPr="00FF2E89" w:rsidRDefault="00C83FEB" w:rsidP="00FF2E89">
      <w:pPr>
        <w:pStyle w:val="a4"/>
        <w:numPr>
          <w:ilvl w:val="0"/>
          <w:numId w:val="20"/>
        </w:numPr>
        <w:spacing w:beforeAutospacing="0" w:afterAutospacing="0" w:line="276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Технология  экспериментальная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довательской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деятельности: Опыт «Во что превратился снег», «Свойства воды», «Экспериментирование с песком». </w:t>
      </w:r>
    </w:p>
    <w:p w:rsidR="00C83FEB" w:rsidRPr="00FF2E89" w:rsidRDefault="00C83FEB" w:rsidP="00FF2E89">
      <w:pPr>
        <w:pStyle w:val="a4"/>
        <w:numPr>
          <w:ilvl w:val="0"/>
          <w:numId w:val="20"/>
        </w:numPr>
        <w:spacing w:beforeAutospacing="0" w:afterAutospacing="0" w:line="276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Технология ИКТ</w:t>
      </w:r>
    </w:p>
    <w:p w:rsidR="00C83FEB" w:rsidRPr="00296CC1" w:rsidRDefault="00C83FEB" w:rsidP="00FF2E89">
      <w:pPr>
        <w:spacing w:line="276" w:lineRule="auto"/>
        <w:ind w:right="1"/>
        <w:rPr>
          <w:rFonts w:ascii="Times New Roman" w:hAnsi="Times New Roman" w:cs="Times New Roman"/>
          <w:b/>
          <w:sz w:val="24"/>
          <w:szCs w:val="24"/>
        </w:rPr>
      </w:pPr>
      <w:r w:rsidRPr="00296CC1">
        <w:rPr>
          <w:rFonts w:ascii="Times New Roman" w:hAnsi="Times New Roman" w:cs="Times New Roman"/>
          <w:b/>
          <w:sz w:val="24"/>
          <w:szCs w:val="24"/>
        </w:rPr>
        <w:t>1.2. Участие воспитанников в различных мероприятиях.</w:t>
      </w:r>
    </w:p>
    <w:tbl>
      <w:tblPr>
        <w:tblStyle w:val="a5"/>
        <w:tblW w:w="0" w:type="auto"/>
        <w:tblLook w:val="04A0"/>
      </w:tblPr>
      <w:tblGrid>
        <w:gridCol w:w="8137"/>
        <w:gridCol w:w="3207"/>
        <w:gridCol w:w="3442"/>
      </w:tblGrid>
      <w:tr w:rsidR="00C83FEB" w:rsidRPr="00FF2E89" w:rsidTr="004D3F3E"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мероприятия (соревнования, конкурсы, интеллектуальные игры) с указанием уровня мероприятия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C83FEB" w:rsidP="00FF2E89">
            <w:pPr>
              <w:spacing w:before="0" w:beforeAutospacing="0" w:after="0" w:afterAutospacing="0" w:line="276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83FEB" w:rsidRPr="00FF2E89" w:rsidTr="004D3F3E"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детского рисунка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МОЯ РОССИЯ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</w:t>
            </w:r>
          </w:p>
        </w:tc>
      </w:tr>
      <w:tr w:rsidR="00C83FEB" w:rsidRPr="00FF2E89" w:rsidTr="004D3F3E"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«Мир сказок К.И.Чуковского»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Диплом I место 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3FEB" w:rsidRPr="00FF2E89" w:rsidTr="004D3F3E"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Фестиваль-конкурс «Весенний каприз»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pStyle w:val="a8"/>
              <w:spacing w:line="276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III  степени </w:t>
            </w:r>
          </w:p>
        </w:tc>
      </w:tr>
      <w:tr w:rsidR="00C83FEB" w:rsidRPr="00FF2E89" w:rsidTr="004D3F3E"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Фестиваль мастерская открытий 2022г. Игровая ситуация «Играем в детский сад. Я - хореограф»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FEB" w:rsidRPr="00FF2E89" w:rsidTr="0084413F">
        <w:trPr>
          <w:trHeight w:val="728"/>
        </w:trPr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Конкурс макет города «Зеленый город будущего» в рамках акции «МАРШ ЮНЫХ ЭКОЛОГОВ - 2022»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3FEB"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EB" w:rsidRPr="00FF2E89" w:rsidRDefault="00F74252" w:rsidP="00FF2E89">
            <w:pPr>
              <w:pStyle w:val="a8"/>
              <w:spacing w:line="276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Диплом II 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тепени</w:t>
            </w:r>
          </w:p>
        </w:tc>
      </w:tr>
      <w:tr w:rsidR="004D3F3E" w:rsidRPr="00FF2E89" w:rsidTr="004D3F3E"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E" w:rsidRPr="00FF2E89" w:rsidRDefault="004D3F3E" w:rsidP="00FF2E89">
            <w:pPr>
              <w:pStyle w:val="a8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о славу Отечества!»  ( открытка 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E" w:rsidRPr="00FF2E89" w:rsidRDefault="004D3F3E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3 ребенка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E" w:rsidRPr="00FF2E89" w:rsidRDefault="004D3F3E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D3F3E" w:rsidRPr="00FF2E89" w:rsidTr="004D3F3E"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E" w:rsidRPr="00FF2E89" w:rsidRDefault="004D3F3E" w:rsidP="00FF2E89">
            <w:pPr>
              <w:pStyle w:val="a8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</w:t>
            </w:r>
            <w:proofErr w:type="gramStart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года…»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E" w:rsidRPr="00FF2E89" w:rsidRDefault="004D3F3E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1 ребенок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E" w:rsidRPr="00FF2E89" w:rsidRDefault="004D3F3E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</w:tr>
      <w:tr w:rsidR="004D3F3E" w:rsidRPr="00FF2E89" w:rsidTr="004D3F3E"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E" w:rsidRPr="00FF2E89" w:rsidRDefault="004D3F3E" w:rsidP="00FF2E89">
            <w:pPr>
              <w:pStyle w:val="a8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</w:t>
            </w:r>
            <w:r w:rsidR="0084413F"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>«Дорога безопасности»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E" w:rsidRPr="00FF2E89" w:rsidRDefault="004D3F3E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1 ребенок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E" w:rsidRPr="00FF2E89" w:rsidRDefault="004D3F3E" w:rsidP="00FF2E89">
            <w:pPr>
              <w:spacing w:before="0" w:beforeAutospacing="0" w:after="0" w:afterAutospacing="0" w:line="276" w:lineRule="auto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8C636B"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36B" w:rsidRPr="00FF2E8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F2E8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F74252" w:rsidRPr="00FF2E89" w:rsidRDefault="00F74252" w:rsidP="00FF2E89">
      <w:pPr>
        <w:spacing w:beforeAutospacing="0" w:afterAutospacing="0" w:line="276" w:lineRule="auto"/>
        <w:ind w:left="0" w:right="1" w:firstLine="0"/>
        <w:rPr>
          <w:rFonts w:ascii="Times New Roman" w:hAnsi="Times New Roman" w:cs="Times New Roman"/>
          <w:sz w:val="24"/>
          <w:szCs w:val="24"/>
        </w:rPr>
      </w:pPr>
    </w:p>
    <w:p w:rsidR="00C83FEB" w:rsidRPr="00FF2E89" w:rsidRDefault="00C83FEB" w:rsidP="00FF2E89">
      <w:pPr>
        <w:spacing w:beforeAutospacing="0" w:afterAutospacing="0" w:line="276" w:lineRule="auto"/>
        <w:ind w:left="360" w:right="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3FEB" w:rsidRPr="00FF2E89" w:rsidRDefault="00C83FEB" w:rsidP="00FF2E89">
      <w:pPr>
        <w:pStyle w:val="a4"/>
        <w:numPr>
          <w:ilvl w:val="0"/>
          <w:numId w:val="1"/>
        </w:numPr>
        <w:spacing w:beforeAutospacing="0" w:afterAutospacing="0" w:line="276" w:lineRule="auto"/>
        <w:ind w:left="1560" w:right="1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 xml:space="preserve"> Результаты работы с родителями (законными представителями) воспитанников.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1494" w:right="1" w:firstLine="0"/>
        <w:rPr>
          <w:rFonts w:ascii="Times New Roman" w:hAnsi="Times New Roman" w:cs="Times New Roman"/>
          <w:b/>
          <w:sz w:val="24"/>
          <w:szCs w:val="24"/>
        </w:rPr>
      </w:pP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Взаимодействие с  родителями (законными представителями) воспитанников было организовано через следующие формы:</w:t>
      </w:r>
    </w:p>
    <w:p w:rsidR="00C83FEB" w:rsidRPr="00FF2E89" w:rsidRDefault="00C83FEB" w:rsidP="00FF2E89">
      <w:pPr>
        <w:pStyle w:val="a4"/>
        <w:numPr>
          <w:ilvl w:val="0"/>
          <w:numId w:val="22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Родительские собрания</w:t>
      </w:r>
    </w:p>
    <w:p w:rsidR="00C83FEB" w:rsidRPr="00FF2E89" w:rsidRDefault="00C83FEB" w:rsidP="00FF2E89">
      <w:pPr>
        <w:pStyle w:val="a4"/>
        <w:numPr>
          <w:ilvl w:val="0"/>
          <w:numId w:val="23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Стенды</w:t>
      </w:r>
    </w:p>
    <w:p w:rsidR="00C83FEB" w:rsidRPr="00FF2E89" w:rsidRDefault="00C83FEB" w:rsidP="00FF2E89">
      <w:pPr>
        <w:pStyle w:val="a4"/>
        <w:numPr>
          <w:ilvl w:val="0"/>
          <w:numId w:val="23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Мастер-классы</w:t>
      </w:r>
    </w:p>
    <w:p w:rsidR="00C83FEB" w:rsidRPr="00FF2E89" w:rsidRDefault="00C83FEB" w:rsidP="00FF2E89">
      <w:pPr>
        <w:pStyle w:val="a4"/>
        <w:numPr>
          <w:ilvl w:val="0"/>
          <w:numId w:val="23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Круглый стол</w:t>
      </w:r>
    </w:p>
    <w:p w:rsidR="00C83FEB" w:rsidRPr="00FF2E89" w:rsidRDefault="00C83FEB" w:rsidP="00FF2E89">
      <w:pPr>
        <w:pStyle w:val="a4"/>
        <w:numPr>
          <w:ilvl w:val="0"/>
          <w:numId w:val="23"/>
        </w:numPr>
        <w:spacing w:beforeAutospacing="0" w:afterAutospacing="0"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Вечер вопросов и ответов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В 2016-2017 г. было проведено</w:t>
      </w:r>
      <w:r w:rsidR="00B57C4F" w:rsidRPr="00FF2E89">
        <w:rPr>
          <w:rFonts w:ascii="Times New Roman" w:hAnsi="Times New Roman" w:cs="Times New Roman"/>
          <w:sz w:val="24"/>
          <w:szCs w:val="24"/>
        </w:rPr>
        <w:t xml:space="preserve"> 4</w:t>
      </w:r>
      <w:r w:rsidRPr="00FF2E89">
        <w:rPr>
          <w:rFonts w:ascii="Times New Roman" w:hAnsi="Times New Roman" w:cs="Times New Roman"/>
          <w:sz w:val="24"/>
          <w:szCs w:val="24"/>
        </w:rPr>
        <w:t xml:space="preserve"> родительских собраний, </w:t>
      </w:r>
      <w:r w:rsidR="00B57C4F" w:rsidRPr="00FF2E89">
        <w:rPr>
          <w:rFonts w:ascii="Times New Roman" w:hAnsi="Times New Roman" w:cs="Times New Roman"/>
          <w:sz w:val="24"/>
          <w:szCs w:val="24"/>
        </w:rPr>
        <w:t>3</w:t>
      </w:r>
      <w:r w:rsidRPr="00FF2E89">
        <w:rPr>
          <w:rFonts w:ascii="Times New Roman" w:hAnsi="Times New Roman" w:cs="Times New Roman"/>
          <w:sz w:val="24"/>
          <w:szCs w:val="24"/>
        </w:rPr>
        <w:t xml:space="preserve"> консультация, </w:t>
      </w:r>
      <w:r w:rsidR="00B57C4F" w:rsidRPr="00FF2E89">
        <w:rPr>
          <w:rFonts w:ascii="Times New Roman" w:hAnsi="Times New Roman" w:cs="Times New Roman"/>
          <w:sz w:val="24"/>
          <w:szCs w:val="24"/>
        </w:rPr>
        <w:t>1</w:t>
      </w:r>
      <w:r w:rsidRPr="00FF2E89">
        <w:rPr>
          <w:rFonts w:ascii="Times New Roman" w:hAnsi="Times New Roman" w:cs="Times New Roman"/>
          <w:sz w:val="24"/>
          <w:szCs w:val="24"/>
        </w:rPr>
        <w:t xml:space="preserve"> мастер-класс.</w:t>
      </w:r>
    </w:p>
    <w:p w:rsidR="00C83FEB" w:rsidRPr="00FF2E89" w:rsidRDefault="00C83FEB" w:rsidP="00FF2E89">
      <w:pPr>
        <w:pStyle w:val="a4"/>
        <w:numPr>
          <w:ilvl w:val="0"/>
          <w:numId w:val="24"/>
        </w:numPr>
        <w:spacing w:line="276" w:lineRule="auto"/>
        <w:ind w:left="1276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     Родительское собрание «Давайте познакомимся!»  Цель: Создание эмоционально-положительного настроя на   совместную работу по воспитанию детей, атмосферы взаимного доверия между родителями воспитанников и ДОУ.</w:t>
      </w:r>
    </w:p>
    <w:p w:rsidR="00C83FEB" w:rsidRPr="00FF2E89" w:rsidRDefault="00C83FEB" w:rsidP="00FF2E89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Родительское собрание «Сенсорное воспитание – фундамент умственного развития ребенка». Цель: Знакомство родителей воспитанников с особенностями сенсорного развития детей 3-4 лет. Активизировать педагогический опыт родителей по теме. Укреплять сотрудничество семьи и педагогического коллектива.</w:t>
      </w:r>
    </w:p>
    <w:p w:rsidR="00C83FEB" w:rsidRPr="00FF2E89" w:rsidRDefault="00C83FEB" w:rsidP="00FF2E89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Родительское собрание «Развитие речи младших дошкольников».  Цель: Ориентирование родителей воспитанников  с особенностями развития речи ребенка младшего дошкольного возраста и методами и приемами ее развития.</w:t>
      </w:r>
    </w:p>
    <w:p w:rsidR="00C83FEB" w:rsidRPr="00FF2E89" w:rsidRDefault="00C83FEB" w:rsidP="00FF2E89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Родительское собрание «Дом, в котором мы живем». Цель: Знакомство родителей воспитанников об успехах детей на конец учебного года, подвести итого совместной деятельности воспитателей, детей и родителей воспитанников; определить перспективы на будущее.</w:t>
      </w:r>
    </w:p>
    <w:p w:rsidR="00C83FEB" w:rsidRPr="00FF2E89" w:rsidRDefault="00C83FEB" w:rsidP="00FF2E89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Консультация  Тема:  «Возрастные особенности развития детей 3-4года жизни».  Цель: Знакомство родителей воспитанников с изменениями в развитии и поведении, происходящими у детей 3-4 года жизни. </w:t>
      </w:r>
      <w:r w:rsidR="00B57C4F" w:rsidRPr="00FF2E89">
        <w:rPr>
          <w:rFonts w:ascii="Times New Roman" w:hAnsi="Times New Roman" w:cs="Times New Roman"/>
          <w:sz w:val="24"/>
          <w:szCs w:val="24"/>
        </w:rPr>
        <w:t xml:space="preserve">Тема: «Здоровый образ </w:t>
      </w:r>
      <w:r w:rsidR="00B57C4F" w:rsidRPr="00FF2E89">
        <w:rPr>
          <w:rFonts w:ascii="Times New Roman" w:hAnsi="Times New Roman" w:cs="Times New Roman"/>
          <w:sz w:val="24"/>
          <w:szCs w:val="24"/>
        </w:rPr>
        <w:lastRenderedPageBreak/>
        <w:t xml:space="preserve">жизни в семье». Цель: Повысить педагогическую грамотность родителей воспитанников в вопросе </w:t>
      </w:r>
      <w:proofErr w:type="spellStart"/>
      <w:r w:rsidR="00B57C4F" w:rsidRPr="00FF2E8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B57C4F" w:rsidRPr="00FF2E89">
        <w:rPr>
          <w:rFonts w:ascii="Times New Roman" w:hAnsi="Times New Roman" w:cs="Times New Roman"/>
          <w:sz w:val="24"/>
          <w:szCs w:val="24"/>
        </w:rPr>
        <w:t>. Обучить родителей воспитанников конкретным приемам оздоровления: массаж, пальчиковая гимнастика и пр.</w:t>
      </w:r>
    </w:p>
    <w:p w:rsidR="00B57C4F" w:rsidRPr="00FF2E89" w:rsidRDefault="00C83FEB" w:rsidP="00FF2E89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Мастер – класс  «</w:t>
      </w:r>
      <w:proofErr w:type="spellStart"/>
      <w:r w:rsidR="00B57C4F" w:rsidRPr="00FF2E89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="00B57C4F" w:rsidRPr="00FF2E89">
        <w:rPr>
          <w:rFonts w:ascii="Times New Roman" w:hAnsi="Times New Roman" w:cs="Times New Roman"/>
          <w:sz w:val="24"/>
          <w:szCs w:val="24"/>
        </w:rPr>
        <w:t xml:space="preserve"> Пасха!</w:t>
      </w:r>
      <w:r w:rsidRPr="00FF2E89">
        <w:rPr>
          <w:rFonts w:ascii="Times New Roman" w:hAnsi="Times New Roman" w:cs="Times New Roman"/>
          <w:sz w:val="24"/>
          <w:szCs w:val="24"/>
        </w:rPr>
        <w:t>».  Цель:</w:t>
      </w:r>
      <w:r w:rsidR="00B57C4F"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="00B57C4F" w:rsidRPr="00FF2E89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у детей художественно-творческих способностей средствами </w:t>
      </w:r>
      <w:proofErr w:type="spellStart"/>
      <w:r w:rsidR="00B57C4F" w:rsidRPr="00FF2E89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пластилинографии</w:t>
      </w:r>
      <w:proofErr w:type="spellEnd"/>
      <w:r w:rsidR="00B57C4F" w:rsidRPr="00FF2E89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Дать родителям знания о </w:t>
      </w:r>
      <w:proofErr w:type="spellStart"/>
      <w:r w:rsidR="00B57C4F" w:rsidRPr="00FF2E89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пластилинографии</w:t>
      </w:r>
      <w:proofErr w:type="spellEnd"/>
      <w:r w:rsidR="00B57C4F" w:rsidRPr="00FF2E89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нетрадиционном способе рисования.</w:t>
      </w:r>
      <w:r w:rsidR="00B57C4F" w:rsidRPr="00FF2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57C4F" w:rsidRPr="00FF2E8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пасхального сувенира своими руками.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="00B57C4F" w:rsidRPr="00FF2E8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83FEB" w:rsidRPr="00FF2E89" w:rsidRDefault="00C83FEB" w:rsidP="00FF2E89">
      <w:pPr>
        <w:spacing w:beforeAutospacing="0" w:afterAutospacing="0" w:line="276" w:lineRule="auto"/>
        <w:ind w:left="1135" w:right="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FF2E89">
        <w:rPr>
          <w:rFonts w:ascii="Times New Roman" w:hAnsi="Times New Roman" w:cs="Times New Roman"/>
          <w:b/>
          <w:i/>
          <w:sz w:val="24"/>
          <w:szCs w:val="24"/>
        </w:rPr>
        <w:t xml:space="preserve">1 раз в 2 недели обновлялась информация на стендах: 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Сентябрь -  «Адаптация ребенка в ДОУ», «Для вас, родители». 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Октябрь–  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равильное питание», «Кризис 3-х лет и как с ним справляться».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Ноябрь – «Прогулка – это важно!», «Улица и дети».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Декабрь – «Опасные предметы – недоступные в доме места», «Безопасное проведение новогодних праздников дома».  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Январь -  «Подвижные игры зимой», «Шесть правил для животика».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Февраль - «Игры с мячом для детей младшего  дошкольного возраста», «ГРИПП - ОРВИ».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Март –  «Осторожно, гололед!», «Играем дома», «Безопасность детей – забота взрослых».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Апрел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 «Осторожно, сосульки!», «Опасный лед».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Май–  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сторожно клещи», «Осы и пчелы», «Как с пользой провести лето?».  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Июнь -  «Ядовитые растения», «Что нужно знать о солнечных лучах».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Июль -  «Безопасное поведение на воде», «Тепловой удар». </w:t>
      </w:r>
    </w:p>
    <w:p w:rsidR="00C83FEB" w:rsidRPr="00FF2E89" w:rsidRDefault="00C83FEB" w:rsidP="00FF2E89">
      <w:pPr>
        <w:pStyle w:val="a4"/>
        <w:spacing w:beforeAutospacing="0" w:afterAutospacing="0" w:line="276" w:lineRule="auto"/>
        <w:ind w:left="0" w:right="1" w:firstLine="567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Август -  «Окна и балкон нашего дома», «Ядовитые грибы». </w:t>
      </w:r>
    </w:p>
    <w:p w:rsidR="00C83FEB" w:rsidRPr="00FF2E89" w:rsidRDefault="00C83FEB" w:rsidP="00FF2E89">
      <w:pPr>
        <w:spacing w:line="276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Также была организована индивидуальная работа по возникавшим в ходе образовательного процесса вопросам.</w:t>
      </w:r>
    </w:p>
    <w:p w:rsidR="00C83FEB" w:rsidRPr="00FF2E89" w:rsidRDefault="00C83FEB" w:rsidP="00FF2E89">
      <w:pPr>
        <w:spacing w:beforeAutospacing="0" w:afterAutospacing="0" w:line="276" w:lineRule="auto"/>
        <w:ind w:left="0" w:right="1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>Совместно с родителями облагораживали участок группы, пополняли  развивающую предметно пространственную среду:  игрушками, играми, книгами.</w:t>
      </w:r>
    </w:p>
    <w:p w:rsidR="00C83FEB" w:rsidRPr="00FF2E89" w:rsidRDefault="00C83FEB" w:rsidP="00FF2E89">
      <w:pPr>
        <w:spacing w:before="120" w:beforeAutospacing="0" w:after="120" w:afterAutospacing="0" w:line="276" w:lineRule="auto"/>
        <w:ind w:left="142" w:right="1" w:firstLine="0"/>
        <w:rPr>
          <w:rFonts w:ascii="Times New Roman" w:hAnsi="Times New Roman" w:cs="Times New Roman"/>
          <w:b/>
          <w:sz w:val="24"/>
          <w:szCs w:val="24"/>
        </w:rPr>
      </w:pPr>
      <w:r w:rsidRPr="00FF2E89">
        <w:rPr>
          <w:rFonts w:ascii="Times New Roman" w:hAnsi="Times New Roman" w:cs="Times New Roman"/>
          <w:b/>
          <w:sz w:val="24"/>
          <w:szCs w:val="24"/>
        </w:rPr>
        <w:t>3.  Развитие профессиональной компетентности педагога.</w:t>
      </w:r>
    </w:p>
    <w:p w:rsidR="00C83FEB" w:rsidRPr="00FF2E89" w:rsidRDefault="00C83FEB" w:rsidP="00FF2E89">
      <w:pPr>
        <w:pStyle w:val="a4"/>
        <w:spacing w:before="120" w:beforeAutospacing="0" w:after="120" w:afterAutospacing="0" w:line="276" w:lineRule="auto"/>
        <w:ind w:left="1494" w:right="1" w:firstLine="0"/>
        <w:rPr>
          <w:rFonts w:ascii="Times New Roman" w:hAnsi="Times New Roman" w:cs="Times New Roman"/>
          <w:b/>
          <w:sz w:val="24"/>
          <w:szCs w:val="24"/>
        </w:rPr>
      </w:pPr>
    </w:p>
    <w:p w:rsidR="00C83FEB" w:rsidRPr="00FF2E89" w:rsidRDefault="00C83FEB" w:rsidP="00FF2E89">
      <w:pPr>
        <w:pStyle w:val="a4"/>
        <w:numPr>
          <w:ilvl w:val="1"/>
          <w:numId w:val="26"/>
        </w:numPr>
        <w:spacing w:before="120" w:beforeAutospacing="0" w:after="120" w:afterAutospacing="0" w:line="276" w:lineRule="auto"/>
        <w:ind w:left="426" w:right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Использование в образовательном процессе информационно-коммуникационных технологий.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1134" w:right="1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3FEB" w:rsidRPr="00FF2E89" w:rsidRDefault="00C83FEB" w:rsidP="00FF2E89">
      <w:pPr>
        <w:spacing w:before="0" w:beforeAutospacing="0" w:after="0" w:afterAutospacing="0" w:line="276" w:lineRule="auto"/>
        <w:ind w:left="426" w:right="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Указать уровень владения: 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уверенный пользователь ПК.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1134" w:right="1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3FEB" w:rsidRPr="00FF2E89" w:rsidRDefault="00C83FEB" w:rsidP="00FF2E89">
      <w:pPr>
        <w:pStyle w:val="a4"/>
        <w:numPr>
          <w:ilvl w:val="1"/>
          <w:numId w:val="26"/>
        </w:numPr>
        <w:spacing w:before="0" w:beforeAutospacing="0" w:after="0" w:afterAutospacing="0" w:line="276" w:lineRule="auto"/>
        <w:ind w:left="284" w:right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Обобщение и распространение собственного педагогического опыта на различных уровнях</w:t>
      </w:r>
    </w:p>
    <w:p w:rsidR="00B57C4F" w:rsidRPr="00FF2E89" w:rsidRDefault="00B57C4F" w:rsidP="00FF2E89">
      <w:pPr>
        <w:spacing w:before="0" w:beforeAutospacing="0" w:after="0" w:afterAutospacing="0" w:line="276" w:lineRule="auto"/>
        <w:ind w:left="2574" w:right="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C4F" w:rsidRPr="00FF2E89" w:rsidRDefault="00B57C4F" w:rsidP="00FF2E89">
      <w:pPr>
        <w:spacing w:before="0" w:beforeAutospacing="0" w:after="0" w:afterAutospacing="0" w:line="276" w:lineRule="auto"/>
        <w:ind w:left="2574" w:right="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C4F" w:rsidRPr="00FF2E89" w:rsidRDefault="00B57C4F" w:rsidP="00FF2E89">
      <w:pPr>
        <w:spacing w:before="0" w:beforeAutospacing="0" w:after="0" w:afterAutospacing="0" w:line="276" w:lineRule="auto"/>
        <w:ind w:left="2574" w:right="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20" w:rsidRPr="00FF2E89" w:rsidRDefault="00B57C4F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 2022г  - </w:t>
      </w:r>
      <w:r w:rsidRPr="00FF2E89">
        <w:rPr>
          <w:rFonts w:ascii="Times New Roman" w:hAnsi="Times New Roman" w:cs="Times New Roman"/>
          <w:sz w:val="24"/>
          <w:szCs w:val="24"/>
        </w:rPr>
        <w:t>Международный конкурс детского рисунка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МОЯ РОССИЯ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Благодарственное письмо руководителю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C4F" w:rsidRPr="00FF2E89" w:rsidRDefault="00B57C4F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 2022г  - </w:t>
      </w:r>
      <w:r w:rsidRPr="00FF2E89">
        <w:rPr>
          <w:rFonts w:ascii="Times New Roman" w:hAnsi="Times New Roman" w:cs="Times New Roman"/>
          <w:sz w:val="24"/>
          <w:szCs w:val="24"/>
        </w:rPr>
        <w:t>Городской конкурс профессионального мастерства педагогов дополнительного образования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ердце отдаю детям»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Диплом III место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Март 2022г. - </w:t>
      </w:r>
      <w:r w:rsidRPr="00FF2E89">
        <w:rPr>
          <w:rFonts w:ascii="Times New Roman" w:hAnsi="Times New Roman" w:cs="Times New Roman"/>
          <w:sz w:val="24"/>
          <w:szCs w:val="24"/>
        </w:rPr>
        <w:t>Всероссийский детский конкурс рисунков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ир сказок К.И.Чуковского»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Благодарственное письмо руководителю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Март 2022г. - </w:t>
      </w:r>
      <w:r w:rsidRPr="00FF2E89">
        <w:rPr>
          <w:rFonts w:ascii="Times New Roman" w:hAnsi="Times New Roman" w:cs="Times New Roman"/>
          <w:sz w:val="24"/>
          <w:szCs w:val="24"/>
        </w:rPr>
        <w:t>Районный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«Б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ольшая перемена 2022»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Благодарственное письмо за участие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Апрель 2022г. - </w:t>
      </w:r>
      <w:r w:rsidRPr="00FF2E89">
        <w:rPr>
          <w:rFonts w:ascii="Times New Roman" w:hAnsi="Times New Roman" w:cs="Times New Roman"/>
          <w:sz w:val="24"/>
          <w:szCs w:val="24"/>
        </w:rPr>
        <w:t>Районный конкурс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F2E89">
        <w:rPr>
          <w:rFonts w:ascii="Times New Roman" w:hAnsi="Times New Roman" w:cs="Times New Roman"/>
          <w:sz w:val="24"/>
          <w:szCs w:val="24"/>
        </w:rPr>
        <w:t xml:space="preserve"> Фестиваль-конкурс «Весенний каприз»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Благодарственное письмо руководителю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Апрель 2022г. - </w:t>
      </w:r>
      <w:r w:rsidRPr="00FF2E89">
        <w:rPr>
          <w:rFonts w:ascii="Times New Roman" w:hAnsi="Times New Roman" w:cs="Times New Roman"/>
          <w:sz w:val="24"/>
          <w:szCs w:val="24"/>
        </w:rPr>
        <w:t>Региональный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Фестиваль мастерская открытий 2022г. Игровая ситуация «Играем в детский сад. Я - хореограф»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Благодарственное письмо руководителю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Апрель 2022г. - </w:t>
      </w:r>
      <w:r w:rsidRPr="00FF2E89">
        <w:rPr>
          <w:rFonts w:ascii="Times New Roman" w:hAnsi="Times New Roman" w:cs="Times New Roman"/>
          <w:sz w:val="24"/>
          <w:szCs w:val="24"/>
        </w:rPr>
        <w:t>Районный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о славу Отечества!»  (Брошь, открытка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Май 2022г. - </w:t>
      </w:r>
      <w:r w:rsidRPr="00FF2E89">
        <w:rPr>
          <w:rFonts w:ascii="Times New Roman" w:hAnsi="Times New Roman" w:cs="Times New Roman"/>
          <w:sz w:val="24"/>
          <w:szCs w:val="24"/>
        </w:rPr>
        <w:t>Областной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Конкурс макет города «Зеленый город будущего» в рамках акции «МАРШ ЮНЫХ ЭКОЛОГОВ - 2022»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Диплом руководителя за активное участие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jc w:val="both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Май 2022г. - </w:t>
      </w:r>
      <w:r w:rsidRPr="00FF2E89">
        <w:rPr>
          <w:rFonts w:ascii="Times New Roman" w:hAnsi="Times New Roman" w:cs="Times New Roman"/>
          <w:sz w:val="24"/>
          <w:szCs w:val="24"/>
        </w:rPr>
        <w:t>Городской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ЭКО – АЛЬТЕРНОТИВА  «ЭКО - СУМКА»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Сертификат участника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jc w:val="both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Май 2022г. - </w:t>
      </w:r>
      <w:r w:rsidRPr="00FF2E89">
        <w:rPr>
          <w:rFonts w:ascii="Times New Roman" w:hAnsi="Times New Roman" w:cs="Times New Roman"/>
          <w:sz w:val="24"/>
          <w:szCs w:val="24"/>
        </w:rPr>
        <w:t>Рисунок «Любимый район»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Май 2022г. - </w:t>
      </w:r>
      <w:r w:rsidRPr="00FF2E89">
        <w:rPr>
          <w:rFonts w:ascii="Times New Roman" w:hAnsi="Times New Roman" w:cs="Times New Roman"/>
          <w:sz w:val="24"/>
          <w:szCs w:val="24"/>
        </w:rPr>
        <w:t>Районный</w:t>
      </w:r>
      <w:r w:rsidRPr="00FF2E89">
        <w:rPr>
          <w:rFonts w:ascii="Times New Roman" w:hAnsi="Times New Roman" w:cs="Times New Roman"/>
          <w:sz w:val="24"/>
          <w:szCs w:val="24"/>
        </w:rPr>
        <w:t xml:space="preserve"> «</w:t>
      </w:r>
      <w:r w:rsidRPr="00FF2E89">
        <w:rPr>
          <w:rFonts w:ascii="Times New Roman" w:hAnsi="Times New Roman" w:cs="Times New Roman"/>
          <w:sz w:val="24"/>
          <w:szCs w:val="24"/>
        </w:rPr>
        <w:t>Наш район, наш гордость</w:t>
      </w:r>
      <w:r w:rsidRPr="00FF2E89">
        <w:rPr>
          <w:rFonts w:ascii="Times New Roman" w:hAnsi="Times New Roman" w:cs="Times New Roman"/>
          <w:sz w:val="24"/>
          <w:szCs w:val="24"/>
        </w:rPr>
        <w:t xml:space="preserve"> «участник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jc w:val="both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Май 2022г. - </w:t>
      </w:r>
      <w:r w:rsidRPr="00FF2E89">
        <w:rPr>
          <w:rFonts w:ascii="Times New Roman" w:hAnsi="Times New Roman" w:cs="Times New Roman"/>
          <w:sz w:val="24"/>
          <w:szCs w:val="24"/>
        </w:rPr>
        <w:t>Всероссийский детский творческий конкурс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квозь года…»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Благодарственное письмо руководителю</w:t>
      </w:r>
    </w:p>
    <w:p w:rsidR="00232C20" w:rsidRPr="00FF2E89" w:rsidRDefault="00232C20" w:rsidP="00FF2E89">
      <w:pPr>
        <w:pStyle w:val="a4"/>
        <w:numPr>
          <w:ilvl w:val="0"/>
          <w:numId w:val="27"/>
        </w:numPr>
        <w:spacing w:before="0" w:beforeAutospacing="0" w:after="0" w:afterAutospacing="0" w:line="276" w:lineRule="auto"/>
        <w:ind w:left="1276" w:right="1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Май 2022г. - </w:t>
      </w:r>
      <w:r w:rsidRPr="00FF2E89">
        <w:rPr>
          <w:rFonts w:ascii="Times New Roman" w:hAnsi="Times New Roman" w:cs="Times New Roman"/>
          <w:sz w:val="24"/>
          <w:szCs w:val="24"/>
        </w:rPr>
        <w:t>Всероссийский детский творческий конкурс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орога безопасности»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Благодарственное письмо руководителю</w:t>
      </w:r>
    </w:p>
    <w:p w:rsidR="00B57C4F" w:rsidRPr="00FF2E89" w:rsidRDefault="00B57C4F" w:rsidP="00FF2E89">
      <w:pPr>
        <w:spacing w:before="0" w:beforeAutospacing="0" w:after="0" w:afterAutospacing="0" w:line="276" w:lineRule="auto"/>
        <w:ind w:left="2574" w:right="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FEB" w:rsidRPr="00FF2E89" w:rsidRDefault="00C83FEB" w:rsidP="00FF2E89">
      <w:pPr>
        <w:pStyle w:val="a4"/>
        <w:numPr>
          <w:ilvl w:val="1"/>
          <w:numId w:val="26"/>
        </w:numPr>
        <w:spacing w:before="0" w:beforeAutospacing="0" w:after="0" w:afterAutospacing="0" w:line="276" w:lineRule="auto"/>
        <w:ind w:left="426" w:right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Изучение педагогического опыта коллег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1683" w:right="1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3FEB" w:rsidRPr="00FF2E89" w:rsidRDefault="00C83FEB" w:rsidP="00FF2E89">
      <w:pPr>
        <w:spacing w:before="0" w:beforeAutospacing="0" w:after="0" w:afterAutospacing="0" w:line="276" w:lineRule="auto"/>
        <w:ind w:left="0" w:right="1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квалификации, профессиональная переподготовка</w:t>
      </w:r>
    </w:p>
    <w:p w:rsidR="00C83FEB" w:rsidRPr="00FF2E89" w:rsidRDefault="00C83FEB" w:rsidP="00FF2E89">
      <w:pPr>
        <w:pStyle w:val="a4"/>
        <w:spacing w:before="0" w:beforeAutospacing="0" w:after="0" w:afterAutospacing="0" w:line="276" w:lineRule="auto"/>
        <w:ind w:left="993" w:right="1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D9D" w:rsidRPr="00FF2E89" w:rsidRDefault="000E1D9D" w:rsidP="00FF2E89">
      <w:pPr>
        <w:pStyle w:val="a4"/>
        <w:numPr>
          <w:ilvl w:val="0"/>
          <w:numId w:val="28"/>
        </w:numPr>
        <w:spacing w:before="0" w:beforeAutospacing="0" w:after="0" w:afterAutospacing="0" w:line="276" w:lineRule="auto"/>
        <w:ind w:left="993" w:right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E89">
        <w:rPr>
          <w:rFonts w:ascii="Times New Roman" w:hAnsi="Times New Roman" w:cs="Times New Roman"/>
          <w:sz w:val="24"/>
          <w:szCs w:val="24"/>
        </w:rPr>
        <w:t>Октябрь 2021</w:t>
      </w:r>
      <w:r w:rsidRPr="00FF2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«</w:t>
      </w:r>
      <w:r w:rsidRPr="00FF2E89">
        <w:rPr>
          <w:rFonts w:ascii="Times New Roman" w:hAnsi="Times New Roman" w:cs="Times New Roman"/>
          <w:sz w:val="24"/>
          <w:szCs w:val="24"/>
        </w:rPr>
        <w:t>Классическая песочная терапия в условиях реализации ФГОС</w:t>
      </w:r>
      <w:r w:rsidRPr="00FF2E89">
        <w:rPr>
          <w:rFonts w:ascii="Times New Roman" w:hAnsi="Times New Roman" w:cs="Times New Roman"/>
          <w:sz w:val="24"/>
          <w:szCs w:val="24"/>
        </w:rPr>
        <w:t xml:space="preserve">» </w:t>
      </w:r>
      <w:r w:rsidRPr="00FF2E89">
        <w:rPr>
          <w:rFonts w:ascii="Times New Roman" w:hAnsi="Times New Roman" w:cs="Times New Roman"/>
          <w:sz w:val="24"/>
          <w:szCs w:val="24"/>
        </w:rPr>
        <w:t>Диплом  (16 часов)</w:t>
      </w:r>
    </w:p>
    <w:p w:rsidR="000E1D9D" w:rsidRPr="00FF2E89" w:rsidRDefault="000E1D9D" w:rsidP="00FF2E89">
      <w:pPr>
        <w:pStyle w:val="a4"/>
        <w:numPr>
          <w:ilvl w:val="0"/>
          <w:numId w:val="28"/>
        </w:numPr>
        <w:spacing w:before="0" w:beforeAutospacing="0" w:after="0" w:afterAutospacing="0" w:line="276" w:lineRule="auto"/>
        <w:ind w:left="993" w:right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E89">
        <w:rPr>
          <w:rFonts w:ascii="Times New Roman" w:hAnsi="Times New Roman" w:cs="Times New Roman"/>
          <w:sz w:val="24"/>
          <w:szCs w:val="24"/>
        </w:rPr>
        <w:t>Декабрь 20</w:t>
      </w:r>
      <w:r w:rsidRPr="00FF2E89">
        <w:rPr>
          <w:rFonts w:ascii="Times New Roman" w:hAnsi="Times New Roman" w:cs="Times New Roman"/>
          <w:sz w:val="24"/>
          <w:szCs w:val="24"/>
        </w:rPr>
        <w:t>21</w:t>
      </w:r>
      <w:r w:rsidRPr="00FF2E89">
        <w:rPr>
          <w:rFonts w:ascii="Times New Roman" w:hAnsi="Times New Roman" w:cs="Times New Roman"/>
          <w:sz w:val="24"/>
          <w:szCs w:val="24"/>
        </w:rPr>
        <w:t xml:space="preserve">  </w:t>
      </w:r>
      <w:r w:rsidRPr="00FF2E89">
        <w:rPr>
          <w:rFonts w:ascii="Times New Roman" w:hAnsi="Times New Roman" w:cs="Times New Roman"/>
          <w:sz w:val="24"/>
          <w:szCs w:val="24"/>
        </w:rPr>
        <w:t>Конференция</w:t>
      </w:r>
      <w:r w:rsidRPr="00FF2E89">
        <w:rPr>
          <w:rFonts w:ascii="Times New Roman" w:hAnsi="Times New Roman" w:cs="Times New Roman"/>
          <w:sz w:val="24"/>
          <w:szCs w:val="24"/>
        </w:rPr>
        <w:t xml:space="preserve"> «</w:t>
      </w:r>
      <w:r w:rsidRPr="00FF2E89">
        <w:rPr>
          <w:rFonts w:ascii="Times New Roman" w:hAnsi="Times New Roman" w:cs="Times New Roman"/>
          <w:sz w:val="24"/>
          <w:szCs w:val="24"/>
        </w:rPr>
        <w:t>Векторы развития современного дошкольного образования. Территория инноваций</w:t>
      </w:r>
      <w:r w:rsidRPr="00FF2E89">
        <w:rPr>
          <w:rFonts w:ascii="Times New Roman" w:hAnsi="Times New Roman" w:cs="Times New Roman"/>
          <w:sz w:val="24"/>
          <w:szCs w:val="24"/>
        </w:rPr>
        <w:t>»</w:t>
      </w:r>
      <w:r w:rsidRPr="00FF2E89">
        <w:rPr>
          <w:rFonts w:ascii="Times New Roman" w:hAnsi="Times New Roman" w:cs="Times New Roman"/>
          <w:sz w:val="24"/>
          <w:szCs w:val="24"/>
        </w:rPr>
        <w:t>.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Сертификат</w:t>
      </w:r>
    </w:p>
    <w:p w:rsidR="000E1D9D" w:rsidRPr="00FF2E89" w:rsidRDefault="000E1D9D" w:rsidP="00FF2E89">
      <w:pPr>
        <w:pStyle w:val="a4"/>
        <w:numPr>
          <w:ilvl w:val="0"/>
          <w:numId w:val="28"/>
        </w:numPr>
        <w:spacing w:before="0" w:beforeAutospacing="0" w:after="0" w:afterAutospacing="0" w:line="276" w:lineRule="auto"/>
        <w:ind w:left="993" w:right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Pr="00FF2E89">
        <w:rPr>
          <w:rFonts w:ascii="Times New Roman" w:hAnsi="Times New Roman" w:cs="Times New Roman"/>
          <w:sz w:val="24"/>
          <w:szCs w:val="24"/>
        </w:rPr>
        <w:t>2021</w:t>
      </w:r>
      <w:r w:rsidRPr="00FF2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 «</w:t>
      </w:r>
      <w:r w:rsidRPr="00FF2E89">
        <w:rPr>
          <w:rFonts w:ascii="Times New Roman" w:hAnsi="Times New Roman" w:cs="Times New Roman"/>
          <w:sz w:val="24"/>
          <w:szCs w:val="24"/>
        </w:rPr>
        <w:t>Инновационная педагогика: Страну меняют люди</w:t>
      </w:r>
      <w:r w:rsidRPr="00FF2E89">
        <w:rPr>
          <w:rFonts w:ascii="Times New Roman" w:hAnsi="Times New Roman" w:cs="Times New Roman"/>
          <w:sz w:val="24"/>
          <w:szCs w:val="24"/>
        </w:rPr>
        <w:t xml:space="preserve">».  </w:t>
      </w:r>
      <w:r w:rsidRPr="00FF2E89">
        <w:rPr>
          <w:rFonts w:ascii="Times New Roman" w:hAnsi="Times New Roman" w:cs="Times New Roman"/>
          <w:sz w:val="24"/>
          <w:szCs w:val="24"/>
        </w:rPr>
        <w:t>Диплом  (4 часа)</w:t>
      </w:r>
    </w:p>
    <w:p w:rsidR="000E1D9D" w:rsidRPr="00FF2E89" w:rsidRDefault="000E1D9D" w:rsidP="00FF2E89">
      <w:pPr>
        <w:pStyle w:val="a4"/>
        <w:numPr>
          <w:ilvl w:val="0"/>
          <w:numId w:val="28"/>
        </w:numPr>
        <w:spacing w:before="0" w:beforeAutospacing="0" w:after="0" w:afterAutospacing="0" w:line="276" w:lineRule="auto"/>
        <w:ind w:left="993" w:right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E89">
        <w:rPr>
          <w:rFonts w:ascii="Times New Roman" w:hAnsi="Times New Roman" w:cs="Times New Roman"/>
          <w:sz w:val="24"/>
          <w:szCs w:val="24"/>
        </w:rPr>
        <w:t>20.01.2022 – 09.02.2022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школа творчества</w:t>
      </w:r>
      <w:r w:rsidRPr="00FF2E89">
        <w:rPr>
          <w:rFonts w:ascii="Times New Roman" w:hAnsi="Times New Roman" w:cs="Times New Roman"/>
          <w:sz w:val="24"/>
          <w:szCs w:val="24"/>
        </w:rPr>
        <w:t xml:space="preserve"> «</w:t>
      </w:r>
      <w:r w:rsidRPr="00FF2E89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пастилинграфии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для художественно-эстетического развития детей дошкольного возраста</w:t>
      </w:r>
      <w:r w:rsidRPr="00FF2E89">
        <w:rPr>
          <w:rFonts w:ascii="Times New Roman" w:hAnsi="Times New Roman" w:cs="Times New Roman"/>
          <w:sz w:val="24"/>
          <w:szCs w:val="24"/>
        </w:rPr>
        <w:t xml:space="preserve">» </w:t>
      </w:r>
      <w:r w:rsidRPr="00FF2E89">
        <w:rPr>
          <w:rFonts w:ascii="Times New Roman" w:hAnsi="Times New Roman" w:cs="Times New Roman"/>
          <w:sz w:val="24"/>
          <w:szCs w:val="24"/>
        </w:rPr>
        <w:t>Сертификат (24 часа)</w:t>
      </w:r>
    </w:p>
    <w:p w:rsidR="000E1D9D" w:rsidRPr="00FF2E89" w:rsidRDefault="000E1D9D" w:rsidP="00FF2E89">
      <w:pPr>
        <w:pStyle w:val="a4"/>
        <w:numPr>
          <w:ilvl w:val="0"/>
          <w:numId w:val="28"/>
        </w:numPr>
        <w:spacing w:before="0" w:beforeAutospacing="0" w:after="0" w:afterAutospacing="0" w:line="276" w:lineRule="auto"/>
        <w:ind w:left="993" w:right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 2022г. -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Международный семинар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ультурно-историческая концепция Л.В.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Выготского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 и современное дошкольное образование»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 xml:space="preserve">Сертификат (3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ак.часа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>)</w:t>
      </w:r>
    </w:p>
    <w:p w:rsidR="000E1D9D" w:rsidRPr="00FF2E89" w:rsidRDefault="000E1D9D" w:rsidP="00FF2E89">
      <w:pPr>
        <w:pStyle w:val="a4"/>
        <w:numPr>
          <w:ilvl w:val="0"/>
          <w:numId w:val="28"/>
        </w:numPr>
        <w:spacing w:before="0" w:beforeAutospacing="0" w:after="0" w:afterAutospacing="0" w:line="276" w:lineRule="auto"/>
        <w:ind w:left="993" w:right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E89">
        <w:rPr>
          <w:rFonts w:ascii="Times New Roman" w:hAnsi="Times New Roman" w:cs="Times New Roman"/>
          <w:sz w:val="24"/>
          <w:szCs w:val="24"/>
        </w:rPr>
        <w:lastRenderedPageBreak/>
        <w:t>Февраль – март 2022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школа творчества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«Г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>АММА ТВОРЧЕСКИХ УРОКОВ. ОСНОВЫ ПРЕПОДОВАНИЯ АКВАРЕЛЬНОЙ ЖИВОПИСИ 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Сертификат (24 часа)</w:t>
      </w:r>
    </w:p>
    <w:p w:rsidR="000E1D9D" w:rsidRPr="00FF2E89" w:rsidRDefault="000E1D9D" w:rsidP="00FF2E89">
      <w:pPr>
        <w:pStyle w:val="a4"/>
        <w:numPr>
          <w:ilvl w:val="0"/>
          <w:numId w:val="28"/>
        </w:numPr>
        <w:spacing w:before="0" w:beforeAutospacing="0" w:after="0" w:afterAutospacing="0" w:line="276" w:lineRule="auto"/>
        <w:ind w:left="993" w:right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E89">
        <w:rPr>
          <w:rFonts w:ascii="Times New Roman" w:hAnsi="Times New Roman" w:cs="Times New Roman"/>
          <w:sz w:val="24"/>
          <w:szCs w:val="24"/>
        </w:rPr>
        <w:t>Март 2022</w:t>
      </w:r>
      <w:r w:rsidRPr="00FF2E89">
        <w:rPr>
          <w:rFonts w:ascii="Times New Roman" w:hAnsi="Times New Roman" w:cs="Times New Roman"/>
          <w:sz w:val="24"/>
          <w:szCs w:val="24"/>
        </w:rPr>
        <w:t xml:space="preserve">г. -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школа творчества</w:t>
      </w:r>
      <w:proofErr w:type="gramStart"/>
      <w:r w:rsidRPr="00FF2E89">
        <w:rPr>
          <w:rFonts w:ascii="Times New Roman" w:hAnsi="Times New Roman" w:cs="Times New Roman"/>
          <w:sz w:val="24"/>
          <w:szCs w:val="24"/>
        </w:rPr>
        <w:t>«Г</w:t>
      </w:r>
      <w:proofErr w:type="gramEnd"/>
      <w:r w:rsidRPr="00FF2E89">
        <w:rPr>
          <w:rFonts w:ascii="Times New Roman" w:hAnsi="Times New Roman" w:cs="Times New Roman"/>
          <w:sz w:val="24"/>
          <w:szCs w:val="24"/>
        </w:rPr>
        <w:t xml:space="preserve">АММА ТВОРЧЕСКИХ УРОКОВ. Элементы </w:t>
      </w:r>
      <w:proofErr w:type="spellStart"/>
      <w:r w:rsidRPr="00FF2E89">
        <w:rPr>
          <w:rFonts w:ascii="Times New Roman" w:hAnsi="Times New Roman" w:cs="Times New Roman"/>
          <w:sz w:val="24"/>
          <w:szCs w:val="24"/>
        </w:rPr>
        <w:t>цвето-терапии</w:t>
      </w:r>
      <w:proofErr w:type="spellEnd"/>
      <w:r w:rsidRPr="00FF2E89">
        <w:rPr>
          <w:rFonts w:ascii="Times New Roman" w:hAnsi="Times New Roman" w:cs="Times New Roman"/>
          <w:sz w:val="24"/>
          <w:szCs w:val="24"/>
        </w:rPr>
        <w:t xml:space="preserve"> в эмоциональном развитии детей»</w:t>
      </w:r>
      <w:r w:rsidRPr="00FF2E89">
        <w:rPr>
          <w:rFonts w:ascii="Times New Roman" w:hAnsi="Times New Roman" w:cs="Times New Roman"/>
          <w:sz w:val="24"/>
          <w:szCs w:val="24"/>
        </w:rPr>
        <w:t xml:space="preserve"> </w:t>
      </w:r>
      <w:r w:rsidRPr="00FF2E89">
        <w:rPr>
          <w:rFonts w:ascii="Times New Roman" w:hAnsi="Times New Roman" w:cs="Times New Roman"/>
          <w:sz w:val="24"/>
          <w:szCs w:val="24"/>
        </w:rPr>
        <w:t>Сертификат (24 часа)</w:t>
      </w:r>
    </w:p>
    <w:p w:rsidR="00C83FEB" w:rsidRPr="00FF2E89" w:rsidRDefault="00FF2E89" w:rsidP="00FF2E89">
      <w:pPr>
        <w:spacing w:beforeAutospacing="0" w:afterAutospacing="0" w:line="276" w:lineRule="auto"/>
        <w:ind w:left="0" w:right="1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C83FEB" w:rsidRPr="00FF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F2E89" w:rsidRPr="00FF2E89" w:rsidRDefault="00C83FEB" w:rsidP="00FF2E89">
      <w:pPr>
        <w:spacing w:before="0" w:beforeAutospacing="0" w:after="0" w:afterAutospacing="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F2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группе 2</w:t>
      </w:r>
      <w:r w:rsidR="000E1D9D" w:rsidRPr="00FF2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F2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ребенок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года дети развивались согласно возрасту, осваивали программный материал и показали позитивную динамику по всем направлениям развития. Все дети хорошо адаптировались в детском саду.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Адаптация детей прошла успешно. Следует отметить, что в течение года проведена большая работа по снижению заболеваемости в период адаптации. В период подъема простудных заболеваний в группах проводились дополнительные профилактические мероприятия:  прогулки, закаливающие мероприятия, проветривание, питьевой, двигательный режим, что способствовало снижению заболеваемости, а так же была проведена работа с родителями вновь поступающих детей.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Работала по </w:t>
      </w:r>
      <w:r w:rsidRPr="00FF2E89">
        <w:rPr>
          <w:rFonts w:ascii="Times New Roman" w:hAnsi="Times New Roman" w:cs="Times New Roman"/>
          <w:sz w:val="24"/>
          <w:szCs w:val="24"/>
        </w:rPr>
        <w:t>Рабочей программе для детей 3-4 года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ФГОС.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непосредственно-образовательной деятельности, но и при проведении режимных моментов в соответствии со спецификой дошкольного образования</w:t>
      </w:r>
      <w:proofErr w:type="gramStart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FF2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реализованы в процессе разнообразных видов деятельности: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игровой, коммуникативной, трудовой, познавательно-исследовательской, продуктивной, музыкально-художественной, чтения.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виды деятельности входят в основные направления развития детей: Физическое; Социально-коммуникативное; Художественно-эстетическое; Познавательное; Речевое. 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F2E89">
        <w:rPr>
          <w:rFonts w:ascii="Times New Roman" w:eastAsia="Times New Roman" w:hAnsi="Times New Roman" w:cs="Times New Roman"/>
          <w:sz w:val="24"/>
          <w:szCs w:val="24"/>
        </w:rPr>
        <w:t>Чтобы наши детки росли здоровыми, ловкими и крепкими, мы проводили с ними физкультурные занятия.</w:t>
      </w:r>
      <w:proofErr w:type="gramEnd"/>
      <w:r w:rsidRPr="00FF2E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F2E89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ходить прямо, не шаркая ногами, сохраняя заданное воспитателем направление; умеют бегать, сохраняя равновесие, изменяя направление, темп бега в соответствии с указаниями воспитателя; сохраняют равновесие при ходьбе и беге по ограниченной плоскости, при перешагивании через предметы; могут ползать на четвереньках</w:t>
      </w:r>
      <w:r w:rsidR="00FF2E89"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E1D9D"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энергично отталкиваются в прыжках на двух ногах, прыгают в длину с места;</w:t>
      </w:r>
      <w:proofErr w:type="gramEnd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катать мяч в заданном направлении с расстояния</w:t>
      </w:r>
      <w:r w:rsidR="00FF2E89"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бросать мяч двумя руками от груди; метать предметы правой и левой рукой. </w:t>
      </w:r>
      <w:r w:rsidRPr="00FF2E89">
        <w:rPr>
          <w:rFonts w:ascii="Times New Roman" w:eastAsia="Times New Roman" w:hAnsi="Times New Roman" w:cs="Times New Roman"/>
          <w:sz w:val="24"/>
          <w:szCs w:val="24"/>
        </w:rPr>
        <w:t>Играли в подвижные игры.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риучены к опрятности (замечают непорядок в одежде, устраняют его при небольшой помощи взрослых); владеют простейшими навыками поведения во время еды, умывания. Самостоятельно одеваться и раздеваться в определенной последовательности; могут помочь накрыть стол к обеду с помощью взрослого. Дети соблюдают элементарные правила поведения в детском саду; элементарные правила взаимодействия с растениями и животными; имеют элементарные представления о правилах дорожного движения.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игре могут принимать на себя роль, непродолжительно взаимодействовать со сверстниками; умеют объединять несколько игровых действий в единую сюжетную линию; отражать в игре действия с предметами и взаимоотношения людей; способны придерживаться 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игровых правил в и дидактических играх; способны следить за развитием театрализованного действия и эмоционально на него отзываться (кукольный, драматический театры);</w:t>
      </w:r>
      <w:proofErr w:type="gramEnd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разыгрывают по просьбе взрослого и самостоятельно небольшие отрывки и знакомых сказок; имитируют движения, мимику, интонацию изображаемых героев. Знают, называют и правильно используют детали строительного материала; умеют располагать кирпичики, пластины вертикально; изменяют постройки, надстраивая или заменяя одни детали другими. 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дети умеют группировать предметы по цвету, размеру, форме. Понимают конкретный смысл слов: «больше», «меньше», «столько же»; различают круг, квадрат, треугольник. Знают и называют некоторые растения, животных и их детенышей; выделяют  наиболее характерные сезонные изменения в природе; проявляют бережное отношение к природе. Малыши рассматривают сюжетные картинки; отвечают на разнообразные вопросы взрослого. Пересказывают содержание произведения с опорой на рисунки в книге, на вопросы воспитателя; называют произведение (в произвольном изложении), прослушав отрывок из него; могут прочитать наизусть </w:t>
      </w:r>
    </w:p>
    <w:p w:rsidR="00FF2E89" w:rsidRPr="00FF2E89" w:rsidRDefault="00C83FEB" w:rsidP="00FF2E89">
      <w:pPr>
        <w:spacing w:before="0" w:beforeAutospacing="0" w:after="0" w:afterAutospacing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небольшое стихотворение при помощи взрослого.  В рисовании изображают отдельные предметы, простые по композиции и незамысловатые по содержанию сюжеты. Подбирают цвета, соответствующие изображаемым предметам. Правильно пользуются карандашами, фломастерами, кистью и красками. Дети в лепке умеют отделять от большого куска глины</w:t>
      </w:r>
      <w:r w:rsidR="00FF2E89"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пластилина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комочки, раскатывать их прямыми и круговыми движениями ладоней. Лепят  различные предметы, используя разнообразные приемы лепки. В аппликации создают изображения предметов из готовых фигур. 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Слушают музыкальное произведение до конца; узнают знакомые песни; различают звуки по высоте (в пределах октавы); замечают изменения в звучании (тихо </w:t>
      </w:r>
      <w:proofErr w:type="gramStart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—г</w:t>
      </w:r>
      <w:proofErr w:type="gramEnd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ромко); поют,  умеют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 </w:t>
      </w:r>
    </w:p>
    <w:p w:rsidR="00C83FEB" w:rsidRPr="00FF2E89" w:rsidRDefault="00C83FEB" w:rsidP="00FF2E8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были использованы различные методы для достижения хороших результатов: Наблюдение, беседы, сравнение, самоанализ, индивидуальная работа с детьми.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</w:t>
      </w:r>
      <w:proofErr w:type="gramStart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учебного года родители активно принимали участие в жизни группы и ДОУ: помогали облагораживать участок, в оформлении группы.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0" w:righ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следующем учебном году  планирую:</w:t>
      </w:r>
    </w:p>
    <w:p w:rsidR="00C83FEB" w:rsidRPr="00FF2E89" w:rsidRDefault="00C83FEB" w:rsidP="00FF2E89">
      <w:pPr>
        <w:spacing w:before="0" w:beforeAutospacing="0" w:after="0" w:afterAutospacing="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Разработать рабочую программу </w:t>
      </w:r>
      <w:r w:rsidRPr="00FF2E89">
        <w:rPr>
          <w:rFonts w:ascii="Times New Roman" w:hAnsi="Times New Roman" w:cs="Times New Roman"/>
          <w:sz w:val="24"/>
          <w:szCs w:val="24"/>
        </w:rPr>
        <w:t>по организации образовательной деятельности детей  4-5 года;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Разработать о</w:t>
      </w:r>
      <w:r w:rsidRPr="00FF2E89">
        <w:rPr>
          <w:rFonts w:ascii="Times New Roman" w:hAnsi="Times New Roman" w:cs="Times New Roman"/>
          <w:sz w:val="24"/>
          <w:szCs w:val="24"/>
        </w:rPr>
        <w:t>бразовательные маршруты воспитанников, нуждающихся в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работах;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Принимать участие в различных конкурсах, а так же участвовать в творческих конкурсах для  воспитанников.</w:t>
      </w:r>
    </w:p>
    <w:p w:rsidR="00FF2E89" w:rsidRPr="00FF2E89" w:rsidRDefault="00C83FEB" w:rsidP="00FF2E89">
      <w:pPr>
        <w:spacing w:before="0" w:beforeAutospacing="0" w:after="0" w:afterAutospacing="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самообразованию </w:t>
      </w:r>
      <w:r w:rsidR="00FF2E89"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развитие </w:t>
      </w:r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«</w:t>
      </w:r>
      <w:proofErr w:type="spellStart"/>
      <w:r w:rsidR="00FF2E89"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Пластилинография</w:t>
      </w:r>
      <w:proofErr w:type="spellEnd"/>
      <w:r w:rsidRPr="00FF2E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FF2E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4295" w:rsidRPr="00FF2E89" w:rsidRDefault="00C83FEB" w:rsidP="00296CC1">
      <w:pPr>
        <w:spacing w:before="0" w:beforeAutospacing="0" w:after="0" w:afterAutospacing="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hAnsi="Times New Roman" w:cs="Times New Roman"/>
          <w:sz w:val="24"/>
          <w:szCs w:val="24"/>
        </w:rPr>
        <w:t xml:space="preserve">  Планирую:  И</w:t>
      </w:r>
      <w:r w:rsidRPr="00FF2E89">
        <w:rPr>
          <w:rStyle w:val="c0"/>
          <w:rFonts w:ascii="Times New Roman" w:hAnsi="Times New Roman" w:cs="Times New Roman"/>
          <w:sz w:val="24"/>
          <w:szCs w:val="24"/>
        </w:rPr>
        <w:t>зучение методической литературы по данной теме; Повышение квалификации по данной теме; Применять полученные знания в работе с детьми; Обобщать опыт работы по данной теме.</w:t>
      </w:r>
    </w:p>
    <w:sectPr w:rsidR="008F4295" w:rsidRPr="00FF2E89" w:rsidSect="00C83F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64FB"/>
    <w:multiLevelType w:val="hybridMultilevel"/>
    <w:tmpl w:val="9E86E7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5733E"/>
    <w:multiLevelType w:val="hybridMultilevel"/>
    <w:tmpl w:val="A40E14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93A35"/>
    <w:multiLevelType w:val="hybridMultilevel"/>
    <w:tmpl w:val="6AFE07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642E3"/>
    <w:multiLevelType w:val="hybridMultilevel"/>
    <w:tmpl w:val="1F323F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C0471"/>
    <w:multiLevelType w:val="hybridMultilevel"/>
    <w:tmpl w:val="10587A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61CEF"/>
    <w:multiLevelType w:val="hybridMultilevel"/>
    <w:tmpl w:val="48A8C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1758F"/>
    <w:multiLevelType w:val="hybridMultilevel"/>
    <w:tmpl w:val="8054B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6E6A92"/>
    <w:multiLevelType w:val="hybridMultilevel"/>
    <w:tmpl w:val="5E94E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443047"/>
    <w:multiLevelType w:val="hybridMultilevel"/>
    <w:tmpl w:val="C24C73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3001F"/>
    <w:multiLevelType w:val="hybridMultilevel"/>
    <w:tmpl w:val="A3A0E1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70AC6"/>
    <w:multiLevelType w:val="hybridMultilevel"/>
    <w:tmpl w:val="0262B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7C22C6"/>
    <w:multiLevelType w:val="hybridMultilevel"/>
    <w:tmpl w:val="9A6C8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26F15"/>
    <w:multiLevelType w:val="hybridMultilevel"/>
    <w:tmpl w:val="6CA80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B3EC4"/>
    <w:multiLevelType w:val="hybridMultilevel"/>
    <w:tmpl w:val="663C7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654561"/>
    <w:multiLevelType w:val="hybridMultilevel"/>
    <w:tmpl w:val="9FD08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40329A"/>
    <w:multiLevelType w:val="hybridMultilevel"/>
    <w:tmpl w:val="D4A42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B13EB4"/>
    <w:multiLevelType w:val="hybridMultilevel"/>
    <w:tmpl w:val="9DB01692"/>
    <w:lvl w:ilvl="0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4B561A"/>
    <w:multiLevelType w:val="hybridMultilevel"/>
    <w:tmpl w:val="EFD69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604D96"/>
    <w:multiLevelType w:val="multilevel"/>
    <w:tmpl w:val="974CAFA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43" w:hanging="360"/>
      </w:pPr>
    </w:lvl>
    <w:lvl w:ilvl="2">
      <w:start w:val="1"/>
      <w:numFmt w:val="decimal"/>
      <w:lvlText w:val="%1.%2.%3"/>
      <w:lvlJc w:val="left"/>
      <w:pPr>
        <w:ind w:left="4086" w:hanging="720"/>
      </w:pPr>
    </w:lvl>
    <w:lvl w:ilvl="3">
      <w:start w:val="1"/>
      <w:numFmt w:val="decimal"/>
      <w:lvlText w:val="%1.%2.%3.%4"/>
      <w:lvlJc w:val="left"/>
      <w:pPr>
        <w:ind w:left="5769" w:hanging="720"/>
      </w:pPr>
    </w:lvl>
    <w:lvl w:ilvl="4">
      <w:start w:val="1"/>
      <w:numFmt w:val="decimal"/>
      <w:lvlText w:val="%1.%2.%3.%4.%5"/>
      <w:lvlJc w:val="left"/>
      <w:pPr>
        <w:ind w:left="7812" w:hanging="1080"/>
      </w:pPr>
    </w:lvl>
    <w:lvl w:ilvl="5">
      <w:start w:val="1"/>
      <w:numFmt w:val="decimal"/>
      <w:lvlText w:val="%1.%2.%3.%4.%5.%6"/>
      <w:lvlJc w:val="left"/>
      <w:pPr>
        <w:ind w:left="9495" w:hanging="1080"/>
      </w:pPr>
    </w:lvl>
    <w:lvl w:ilvl="6">
      <w:start w:val="1"/>
      <w:numFmt w:val="decimal"/>
      <w:lvlText w:val="%1.%2.%3.%4.%5.%6.%7"/>
      <w:lvlJc w:val="left"/>
      <w:pPr>
        <w:ind w:left="11538" w:hanging="1440"/>
      </w:pPr>
    </w:lvl>
    <w:lvl w:ilvl="7">
      <w:start w:val="1"/>
      <w:numFmt w:val="decimal"/>
      <w:lvlText w:val="%1.%2.%3.%4.%5.%6.%7.%8"/>
      <w:lvlJc w:val="left"/>
      <w:pPr>
        <w:ind w:left="13221" w:hanging="1440"/>
      </w:pPr>
    </w:lvl>
    <w:lvl w:ilvl="8">
      <w:start w:val="1"/>
      <w:numFmt w:val="decimal"/>
      <w:lvlText w:val="%1.%2.%3.%4.%5.%6.%7.%8.%9"/>
      <w:lvlJc w:val="left"/>
      <w:pPr>
        <w:ind w:left="15264" w:hanging="1800"/>
      </w:pPr>
    </w:lvl>
  </w:abstractNum>
  <w:abstractNum w:abstractNumId="19">
    <w:nsid w:val="6A312091"/>
    <w:multiLevelType w:val="hybridMultilevel"/>
    <w:tmpl w:val="1D604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025440"/>
    <w:multiLevelType w:val="hybridMultilevel"/>
    <w:tmpl w:val="DF2AFA18"/>
    <w:lvl w:ilvl="0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0304C5"/>
    <w:multiLevelType w:val="hybridMultilevel"/>
    <w:tmpl w:val="59768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9417CE"/>
    <w:multiLevelType w:val="hybridMultilevel"/>
    <w:tmpl w:val="CC7C3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9C7E31"/>
    <w:multiLevelType w:val="multilevel"/>
    <w:tmpl w:val="5B0A06F6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2214" w:hanging="720"/>
      </w:p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3294" w:hanging="108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374" w:hanging="1440"/>
      </w:pPr>
    </w:lvl>
    <w:lvl w:ilvl="6">
      <w:start w:val="1"/>
      <w:numFmt w:val="decimal"/>
      <w:isLgl/>
      <w:lvlText w:val="%1.%2.%3.%4.%5.%6.%7."/>
      <w:lvlJc w:val="left"/>
      <w:pPr>
        <w:ind w:left="5094" w:hanging="1800"/>
      </w:p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</w:lvl>
  </w:abstractNum>
  <w:abstractNum w:abstractNumId="24">
    <w:nsid w:val="761E3BBE"/>
    <w:multiLevelType w:val="hybridMultilevel"/>
    <w:tmpl w:val="702C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431670"/>
    <w:multiLevelType w:val="hybridMultilevel"/>
    <w:tmpl w:val="D8FAA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E70D2B"/>
    <w:multiLevelType w:val="hybridMultilevel"/>
    <w:tmpl w:val="B7746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320BB8"/>
    <w:multiLevelType w:val="hybridMultilevel"/>
    <w:tmpl w:val="81CCF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3FEB"/>
    <w:rsid w:val="000E1D9D"/>
    <w:rsid w:val="001E4E91"/>
    <w:rsid w:val="00232C20"/>
    <w:rsid w:val="00234168"/>
    <w:rsid w:val="00296CC1"/>
    <w:rsid w:val="004D3F3E"/>
    <w:rsid w:val="00650A81"/>
    <w:rsid w:val="007F76E9"/>
    <w:rsid w:val="008203F7"/>
    <w:rsid w:val="0084413F"/>
    <w:rsid w:val="008A49BC"/>
    <w:rsid w:val="008C636B"/>
    <w:rsid w:val="008E5AC6"/>
    <w:rsid w:val="008F4295"/>
    <w:rsid w:val="00B464D1"/>
    <w:rsid w:val="00B5482A"/>
    <w:rsid w:val="00B57C4F"/>
    <w:rsid w:val="00BB01B9"/>
    <w:rsid w:val="00C23D57"/>
    <w:rsid w:val="00C83FEB"/>
    <w:rsid w:val="00F74252"/>
    <w:rsid w:val="00FF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EB"/>
    <w:pPr>
      <w:spacing w:before="100" w:beforeAutospacing="1" w:after="100" w:afterAutospacing="1" w:line="240" w:lineRule="auto"/>
      <w:ind w:left="1491" w:right="340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FEB"/>
    <w:pPr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3FEB"/>
    <w:pPr>
      <w:ind w:left="720"/>
      <w:contextualSpacing/>
    </w:pPr>
  </w:style>
  <w:style w:type="character" w:customStyle="1" w:styleId="c0">
    <w:name w:val="c0"/>
    <w:basedOn w:val="a0"/>
    <w:rsid w:val="00C83FEB"/>
  </w:style>
  <w:style w:type="table" w:styleId="a5">
    <w:name w:val="Table Grid"/>
    <w:basedOn w:val="a1"/>
    <w:uiPriority w:val="59"/>
    <w:rsid w:val="00C83FEB"/>
    <w:pPr>
      <w:spacing w:before="100" w:beforeAutospacing="1" w:after="100" w:afterAutospacing="1" w:line="240" w:lineRule="auto"/>
      <w:ind w:left="1491" w:right="340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3F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FE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74252"/>
    <w:pPr>
      <w:spacing w:after="0" w:line="240" w:lineRule="auto"/>
    </w:pPr>
    <w:rPr>
      <w:rFonts w:eastAsiaTheme="minorEastAsia"/>
      <w:lang w:eastAsia="ru-RU"/>
    </w:rPr>
  </w:style>
  <w:style w:type="character" w:customStyle="1" w:styleId="c10">
    <w:name w:val="c10"/>
    <w:basedOn w:val="a0"/>
    <w:rsid w:val="00B57C4F"/>
  </w:style>
  <w:style w:type="character" w:customStyle="1" w:styleId="c2">
    <w:name w:val="c2"/>
    <w:basedOn w:val="a0"/>
    <w:rsid w:val="00B57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40;&#1041;&#1054;&#1058;&#1040;\&#1044;&#1054;&#1050;&#1059;&#1052;&#1045;&#1053;&#1058;&#1067;%20&#1043;&#1056;&#1059;&#1055;&#1055;&#1067;\2%20&#1052;&#1051;.%20&#1043;&#1056;&#1059;&#1055;&#1055;&#1040;\&#1052;&#1086;&#1085;&#1080;&#1090;&#1086;&#1088;&#1080;&#1085;&#1075;,%20&#1076;&#1080;&#1072;&#1075;&#1085;&#1086;&#1089;&#1090;&#1080;&#1082;&#1072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40;&#1041;&#1054;&#1058;&#1040;\&#1044;&#1054;&#1050;&#1059;&#1052;&#1045;&#1053;&#1058;&#1067;%20&#1043;&#1056;&#1059;&#1055;&#1055;&#1067;\2%20&#1052;&#1051;.%20&#1043;&#1056;&#1059;&#1055;&#1055;&#1040;\&#1052;&#1086;&#1085;&#1080;&#1090;&#1086;&#1088;&#1080;&#1085;&#1075;,%20&#1076;&#1080;&#1072;&#1075;&#1085;&#1086;&#1089;&#1090;&#1080;&#1082;&#1072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Художествено-эстетическое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</c:v>
                </c:pt>
                <c:pt idx="1">
                  <c:v>0.05</c:v>
                </c:pt>
                <c:pt idx="2">
                  <c:v>0.4</c:v>
                </c:pt>
                <c:pt idx="3">
                  <c:v>0.2</c:v>
                </c:pt>
                <c:pt idx="4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Лист1!$A$2:$A$6</c:f>
              <c:strCache>
                <c:ptCount val="5"/>
                <c:pt idx="0">
                  <c:v>Художествено-эстетическое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0.52</c:v>
                </c:pt>
                <c:pt idx="1">
                  <c:v>0.87</c:v>
                </c:pt>
                <c:pt idx="2">
                  <c:v>0.54</c:v>
                </c:pt>
                <c:pt idx="3">
                  <c:v>0.57999999999999996</c:v>
                </c:pt>
                <c:pt idx="4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Лист1!$A$2:$A$6</c:f>
              <c:strCache>
                <c:ptCount val="5"/>
                <c:pt idx="0">
                  <c:v>Художествено-эстетическое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0.18</c:v>
                </c:pt>
                <c:pt idx="1">
                  <c:v>0.08</c:v>
                </c:pt>
                <c:pt idx="2">
                  <c:v>0.06</c:v>
                </c:pt>
                <c:pt idx="3">
                  <c:v>0.22</c:v>
                </c:pt>
                <c:pt idx="4">
                  <c:v>0.28000000000000003</c:v>
                </c:pt>
              </c:numCache>
            </c:numRef>
          </c:val>
        </c:ser>
        <c:axId val="167524608"/>
        <c:axId val="167698432"/>
      </c:barChart>
      <c:catAx>
        <c:axId val="167524608"/>
        <c:scaling>
          <c:orientation val="minMax"/>
        </c:scaling>
        <c:axPos val="b"/>
        <c:tickLblPos val="nextTo"/>
        <c:crossAx val="167698432"/>
        <c:crosses val="autoZero"/>
        <c:auto val="1"/>
        <c:lblAlgn val="ctr"/>
        <c:lblOffset val="100"/>
      </c:catAx>
      <c:valAx>
        <c:axId val="167698432"/>
        <c:scaling>
          <c:orientation val="minMax"/>
        </c:scaling>
        <c:axPos val="l"/>
        <c:majorGridlines/>
        <c:numFmt formatCode="0%" sourceLinked="1"/>
        <c:tickLblPos val="nextTo"/>
        <c:crossAx val="16752460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Художествено-эстетическое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Лист1!$A$2:$A$6</c:f>
              <c:strCache>
                <c:ptCount val="5"/>
                <c:pt idx="0">
                  <c:v>Художествено-эстетическое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5.000000000000001E-2</c:v>
                </c:pt>
                <c:pt idx="1">
                  <c:v>6.0000000000000012E-2</c:v>
                </c:pt>
                <c:pt idx="2">
                  <c:v>0.53</c:v>
                </c:pt>
                <c:pt idx="3">
                  <c:v>0.2</c:v>
                </c:pt>
                <c:pt idx="4">
                  <c:v>0.17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Лист1!$A$2:$A$6</c:f>
              <c:strCache>
                <c:ptCount val="5"/>
                <c:pt idx="0">
                  <c:v>Художествено-эстетическое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0.95000000000000007</c:v>
                </c:pt>
                <c:pt idx="1">
                  <c:v>0.94000000000000006</c:v>
                </c:pt>
                <c:pt idx="2">
                  <c:v>0.47000000000000003</c:v>
                </c:pt>
                <c:pt idx="3">
                  <c:v>0.8</c:v>
                </c:pt>
                <c:pt idx="4">
                  <c:v>0.83000000000000007</c:v>
                </c:pt>
              </c:numCache>
            </c:numRef>
          </c:val>
        </c:ser>
        <c:axId val="99185408"/>
        <c:axId val="99186944"/>
      </c:barChart>
      <c:catAx>
        <c:axId val="99185408"/>
        <c:scaling>
          <c:orientation val="minMax"/>
        </c:scaling>
        <c:axPos val="b"/>
        <c:tickLblPos val="nextTo"/>
        <c:crossAx val="99186944"/>
        <c:crosses val="autoZero"/>
        <c:auto val="1"/>
        <c:lblAlgn val="ctr"/>
        <c:lblOffset val="100"/>
      </c:catAx>
      <c:valAx>
        <c:axId val="99186944"/>
        <c:scaling>
          <c:orientation val="minMax"/>
        </c:scaling>
        <c:axPos val="l"/>
        <c:majorGridlines/>
        <c:numFmt formatCode="0%" sourceLinked="1"/>
        <c:tickLblPos val="nextTo"/>
        <c:crossAx val="9918540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22</Pages>
  <Words>6206</Words>
  <Characters>35380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Хазиахметова</dc:creator>
  <cp:keywords/>
  <dc:description/>
  <cp:lastModifiedBy>Хазиахметова</cp:lastModifiedBy>
  <cp:revision>8</cp:revision>
  <cp:lastPrinted>2022-05-29T06:57:00Z</cp:lastPrinted>
  <dcterms:created xsi:type="dcterms:W3CDTF">2022-05-15T13:10:00Z</dcterms:created>
  <dcterms:modified xsi:type="dcterms:W3CDTF">2022-05-29T07:03:00Z</dcterms:modified>
</cp:coreProperties>
</file>