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07" w:rsidRPr="00E915C8" w:rsidRDefault="001D3907" w:rsidP="001D3907">
      <w:pPr>
        <w:ind w:left="426" w:right="1" w:firstLine="0"/>
        <w:rPr>
          <w:rFonts w:ascii="Times New Roman" w:hAnsi="Times New Roman" w:cs="Times New Roman"/>
          <w:b/>
        </w:rPr>
      </w:pPr>
      <w:r w:rsidRPr="00E915C8">
        <w:rPr>
          <w:rFonts w:ascii="Times New Roman" w:hAnsi="Times New Roman" w:cs="Times New Roman"/>
          <w:b/>
        </w:rPr>
        <w:t>Информационно – аналитическая справка по итогам 2019 – 2020 учебного года.</w:t>
      </w:r>
    </w:p>
    <w:p w:rsidR="001D3907" w:rsidRPr="007931A6" w:rsidRDefault="001D3907" w:rsidP="001D3907">
      <w:pPr>
        <w:ind w:right="1" w:firstLine="0"/>
        <w:rPr>
          <w:rFonts w:ascii="Times New Roman" w:hAnsi="Times New Roman" w:cs="Times New Roman"/>
          <w:b/>
        </w:rPr>
      </w:pPr>
      <w:r w:rsidRPr="007931A6">
        <w:rPr>
          <w:rFonts w:ascii="Times New Roman" w:hAnsi="Times New Roman" w:cs="Times New Roman"/>
          <w:b/>
        </w:rPr>
        <w:t>возрастная группа   3-4 года.</w:t>
      </w:r>
    </w:p>
    <w:p w:rsidR="001D3907" w:rsidRPr="007931A6" w:rsidRDefault="001D3907" w:rsidP="001D3907">
      <w:pPr>
        <w:ind w:right="1" w:firstLine="0"/>
        <w:rPr>
          <w:rFonts w:ascii="Times New Roman" w:hAnsi="Times New Roman" w:cs="Times New Roman"/>
          <w:b/>
        </w:rPr>
      </w:pPr>
      <w:r w:rsidRPr="007931A6">
        <w:rPr>
          <w:rFonts w:ascii="Times New Roman" w:hAnsi="Times New Roman" w:cs="Times New Roman"/>
        </w:rPr>
        <w:t xml:space="preserve">  Результаты итогового мониторинга образовательной деятельности.</w:t>
      </w:r>
    </w:p>
    <w:tbl>
      <w:tblPr>
        <w:tblStyle w:val="a4"/>
        <w:tblW w:w="0" w:type="auto"/>
        <w:jc w:val="center"/>
        <w:tblLook w:val="04A0"/>
      </w:tblPr>
      <w:tblGrid>
        <w:gridCol w:w="2782"/>
        <w:gridCol w:w="2643"/>
        <w:gridCol w:w="2569"/>
        <w:gridCol w:w="1577"/>
      </w:tblGrid>
      <w:tr w:rsidR="001D3907" w:rsidRPr="007931A6" w:rsidTr="002C313A">
        <w:trPr>
          <w:jc w:val="center"/>
        </w:trPr>
        <w:tc>
          <w:tcPr>
            <w:tcW w:w="4253" w:type="dxa"/>
            <w:vAlign w:val="center"/>
          </w:tcPr>
          <w:p w:rsidR="001D3907" w:rsidRPr="007931A6" w:rsidRDefault="001D390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диагностики уровня развития по направлениям:</w:t>
            </w:r>
          </w:p>
        </w:tc>
        <w:tc>
          <w:tcPr>
            <w:tcW w:w="4509" w:type="dxa"/>
            <w:vAlign w:val="center"/>
          </w:tcPr>
          <w:p w:rsidR="001D3907" w:rsidRPr="007931A6" w:rsidRDefault="001D390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  <w:proofErr w:type="gramStart"/>
            <w:r w:rsidRPr="00793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280" w:type="dxa"/>
            <w:vAlign w:val="center"/>
          </w:tcPr>
          <w:p w:rsidR="001D3907" w:rsidRPr="007931A6" w:rsidRDefault="001D390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  <w:proofErr w:type="gramStart"/>
            <w:r w:rsidRPr="00793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073" w:type="dxa"/>
            <w:vAlign w:val="center"/>
          </w:tcPr>
          <w:p w:rsidR="001D3907" w:rsidRPr="007931A6" w:rsidRDefault="001D3907" w:rsidP="002C313A">
            <w:pPr>
              <w:pStyle w:val="a3"/>
              <w:ind w:left="0" w:righ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  <w:proofErr w:type="gramStart"/>
            <w:r w:rsidRPr="00793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1D3907" w:rsidRPr="007931A6" w:rsidTr="002C313A">
        <w:trPr>
          <w:jc w:val="center"/>
        </w:trPr>
        <w:tc>
          <w:tcPr>
            <w:tcW w:w="4253" w:type="dxa"/>
            <w:vMerge w:val="restart"/>
            <w:vAlign w:val="center"/>
          </w:tcPr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</w:t>
            </w:r>
          </w:p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9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у </w:t>
            </w:r>
            <w:r w:rsidRPr="007931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35 </w:t>
            </w: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_72_% детей</w:t>
            </w:r>
          </w:p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907" w:rsidRPr="007931A6" w:rsidTr="002C313A">
        <w:trPr>
          <w:jc w:val="center"/>
        </w:trPr>
        <w:tc>
          <w:tcPr>
            <w:tcW w:w="4253" w:type="dxa"/>
            <w:vMerge/>
          </w:tcPr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9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_40__%  детей</w:t>
            </w:r>
          </w:p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_24_%  детей</w:t>
            </w:r>
          </w:p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1D3907" w:rsidRPr="007931A6" w:rsidTr="002C313A">
        <w:trPr>
          <w:jc w:val="center"/>
        </w:trPr>
        <w:tc>
          <w:tcPr>
            <w:tcW w:w="4253" w:type="dxa"/>
            <w:vMerge/>
          </w:tcPr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9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__25_%</w:t>
            </w:r>
          </w:p>
        </w:tc>
        <w:tc>
          <w:tcPr>
            <w:tcW w:w="4280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 _4_%</w:t>
            </w:r>
          </w:p>
        </w:tc>
        <w:tc>
          <w:tcPr>
            <w:tcW w:w="2073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1D3907" w:rsidRPr="007931A6" w:rsidTr="002C313A">
        <w:trPr>
          <w:jc w:val="center"/>
        </w:trPr>
        <w:tc>
          <w:tcPr>
            <w:tcW w:w="4253" w:type="dxa"/>
            <w:vMerge w:val="restart"/>
            <w:vAlign w:val="center"/>
          </w:tcPr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</w:t>
            </w:r>
          </w:p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9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_44__% детей</w:t>
            </w:r>
          </w:p>
        </w:tc>
        <w:tc>
          <w:tcPr>
            <w:tcW w:w="4280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_58_% детей</w:t>
            </w:r>
          </w:p>
        </w:tc>
        <w:tc>
          <w:tcPr>
            <w:tcW w:w="2073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1D3907" w:rsidRPr="007931A6" w:rsidTr="002C313A">
        <w:trPr>
          <w:jc w:val="center"/>
        </w:trPr>
        <w:tc>
          <w:tcPr>
            <w:tcW w:w="4253" w:type="dxa"/>
            <w:vMerge/>
            <w:vAlign w:val="center"/>
          </w:tcPr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9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_41__%  детей</w:t>
            </w:r>
          </w:p>
        </w:tc>
        <w:tc>
          <w:tcPr>
            <w:tcW w:w="4280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_33__%  детей</w:t>
            </w:r>
          </w:p>
        </w:tc>
        <w:tc>
          <w:tcPr>
            <w:tcW w:w="2073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1D3907" w:rsidRPr="007931A6" w:rsidTr="002C313A">
        <w:trPr>
          <w:jc w:val="center"/>
        </w:trPr>
        <w:tc>
          <w:tcPr>
            <w:tcW w:w="4253" w:type="dxa"/>
            <w:vMerge/>
            <w:vAlign w:val="center"/>
          </w:tcPr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9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_15_%</w:t>
            </w:r>
          </w:p>
        </w:tc>
        <w:tc>
          <w:tcPr>
            <w:tcW w:w="4280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_9__%</w:t>
            </w:r>
          </w:p>
        </w:tc>
        <w:tc>
          <w:tcPr>
            <w:tcW w:w="2073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1D3907" w:rsidRPr="007931A6" w:rsidTr="002C313A">
        <w:trPr>
          <w:jc w:val="center"/>
        </w:trPr>
        <w:tc>
          <w:tcPr>
            <w:tcW w:w="4253" w:type="dxa"/>
            <w:vMerge w:val="restart"/>
            <w:vAlign w:val="center"/>
          </w:tcPr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4509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__41_% детей</w:t>
            </w:r>
          </w:p>
        </w:tc>
        <w:tc>
          <w:tcPr>
            <w:tcW w:w="4280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_62_% детей</w:t>
            </w:r>
          </w:p>
        </w:tc>
        <w:tc>
          <w:tcPr>
            <w:tcW w:w="2073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1D3907" w:rsidRPr="007931A6" w:rsidTr="002C313A">
        <w:trPr>
          <w:jc w:val="center"/>
        </w:trPr>
        <w:tc>
          <w:tcPr>
            <w:tcW w:w="4253" w:type="dxa"/>
            <w:vMerge/>
            <w:vAlign w:val="center"/>
          </w:tcPr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9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_37__%  детей</w:t>
            </w:r>
          </w:p>
        </w:tc>
        <w:tc>
          <w:tcPr>
            <w:tcW w:w="4280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_26__%  детей</w:t>
            </w:r>
          </w:p>
        </w:tc>
        <w:tc>
          <w:tcPr>
            <w:tcW w:w="2073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1D3907" w:rsidRPr="007931A6" w:rsidTr="002C313A">
        <w:trPr>
          <w:jc w:val="center"/>
        </w:trPr>
        <w:tc>
          <w:tcPr>
            <w:tcW w:w="4253" w:type="dxa"/>
            <w:vMerge/>
            <w:vAlign w:val="center"/>
          </w:tcPr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9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__22_%</w:t>
            </w:r>
          </w:p>
        </w:tc>
        <w:tc>
          <w:tcPr>
            <w:tcW w:w="4280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__12_%</w:t>
            </w:r>
          </w:p>
        </w:tc>
        <w:tc>
          <w:tcPr>
            <w:tcW w:w="2073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1D3907" w:rsidRPr="007931A6" w:rsidTr="002C313A">
        <w:trPr>
          <w:jc w:val="center"/>
        </w:trPr>
        <w:tc>
          <w:tcPr>
            <w:tcW w:w="4253" w:type="dxa"/>
            <w:vMerge w:val="restart"/>
            <w:vAlign w:val="center"/>
          </w:tcPr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</w:t>
            </w:r>
          </w:p>
        </w:tc>
        <w:tc>
          <w:tcPr>
            <w:tcW w:w="4509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_37__% детей</w:t>
            </w:r>
          </w:p>
        </w:tc>
        <w:tc>
          <w:tcPr>
            <w:tcW w:w="4280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__51_% детей</w:t>
            </w:r>
          </w:p>
        </w:tc>
        <w:tc>
          <w:tcPr>
            <w:tcW w:w="2073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1D3907" w:rsidRPr="007931A6" w:rsidTr="002C313A">
        <w:trPr>
          <w:jc w:val="center"/>
        </w:trPr>
        <w:tc>
          <w:tcPr>
            <w:tcW w:w="4253" w:type="dxa"/>
            <w:vMerge/>
            <w:vAlign w:val="center"/>
          </w:tcPr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9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r w:rsidRPr="0079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сформированы частично у _51__%  детей</w:t>
            </w:r>
          </w:p>
        </w:tc>
        <w:tc>
          <w:tcPr>
            <w:tcW w:w="4280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Компоненты </w:t>
            </w:r>
            <w:r w:rsidRPr="0079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сформированы частично у __40_%  детей</w:t>
            </w:r>
          </w:p>
        </w:tc>
        <w:tc>
          <w:tcPr>
            <w:tcW w:w="2073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11%</w:t>
            </w:r>
          </w:p>
        </w:tc>
      </w:tr>
      <w:tr w:rsidR="001D3907" w:rsidRPr="007931A6" w:rsidTr="002C313A">
        <w:trPr>
          <w:jc w:val="center"/>
        </w:trPr>
        <w:tc>
          <w:tcPr>
            <w:tcW w:w="4253" w:type="dxa"/>
            <w:vMerge/>
            <w:vAlign w:val="center"/>
          </w:tcPr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9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_12__%</w:t>
            </w:r>
          </w:p>
        </w:tc>
        <w:tc>
          <w:tcPr>
            <w:tcW w:w="4280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__9_%</w:t>
            </w:r>
          </w:p>
        </w:tc>
        <w:tc>
          <w:tcPr>
            <w:tcW w:w="2073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1D3907" w:rsidRPr="007931A6" w:rsidTr="002C313A">
        <w:trPr>
          <w:jc w:val="center"/>
        </w:trPr>
        <w:tc>
          <w:tcPr>
            <w:tcW w:w="4253" w:type="dxa"/>
            <w:vMerge w:val="restart"/>
            <w:vAlign w:val="center"/>
          </w:tcPr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i/>
                <w:sz w:val="24"/>
                <w:szCs w:val="24"/>
              </w:rPr>
              <w:t>речевое</w:t>
            </w:r>
          </w:p>
        </w:tc>
        <w:tc>
          <w:tcPr>
            <w:tcW w:w="4509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_34__% детей</w:t>
            </w:r>
          </w:p>
        </w:tc>
        <w:tc>
          <w:tcPr>
            <w:tcW w:w="4280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_46__% детей</w:t>
            </w:r>
          </w:p>
        </w:tc>
        <w:tc>
          <w:tcPr>
            <w:tcW w:w="2073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1D3907" w:rsidRPr="007931A6" w:rsidTr="002C313A">
        <w:trPr>
          <w:jc w:val="center"/>
        </w:trPr>
        <w:tc>
          <w:tcPr>
            <w:tcW w:w="4253" w:type="dxa"/>
            <w:vMerge/>
          </w:tcPr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9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_45__%  детей</w:t>
            </w:r>
          </w:p>
        </w:tc>
        <w:tc>
          <w:tcPr>
            <w:tcW w:w="4280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частично у _39__%  детей</w:t>
            </w:r>
          </w:p>
        </w:tc>
        <w:tc>
          <w:tcPr>
            <w:tcW w:w="2073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1D3907" w:rsidRPr="007931A6" w:rsidTr="002C313A">
        <w:trPr>
          <w:jc w:val="center"/>
        </w:trPr>
        <w:tc>
          <w:tcPr>
            <w:tcW w:w="4253" w:type="dxa"/>
            <w:vMerge/>
          </w:tcPr>
          <w:p w:rsidR="001D3907" w:rsidRPr="007931A6" w:rsidRDefault="001D3907" w:rsidP="002C313A">
            <w:pPr>
              <w:spacing w:beforeAutospacing="0" w:afterAutospacing="0"/>
              <w:ind w:left="0" w:right="1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9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__21_%</w:t>
            </w:r>
          </w:p>
        </w:tc>
        <w:tc>
          <w:tcPr>
            <w:tcW w:w="4280" w:type="dxa"/>
          </w:tcPr>
          <w:p w:rsidR="001D3907" w:rsidRPr="007931A6" w:rsidRDefault="001D3907" w:rsidP="002C313A">
            <w:pPr>
              <w:pStyle w:val="a3"/>
              <w:spacing w:before="120" w:beforeAutospacing="0" w:afterAutospacing="0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  <w:sz w:val="24"/>
                <w:szCs w:val="24"/>
              </w:rPr>
              <w:t xml:space="preserve"> у _15__%</w:t>
            </w:r>
          </w:p>
        </w:tc>
        <w:tc>
          <w:tcPr>
            <w:tcW w:w="2073" w:type="dxa"/>
          </w:tcPr>
          <w:p w:rsidR="001D3907" w:rsidRPr="007931A6" w:rsidRDefault="001D3907" w:rsidP="002C313A">
            <w:pPr>
              <w:pStyle w:val="a3"/>
              <w:ind w:left="0" w:righ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6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</w:tbl>
    <w:p w:rsidR="001D3907" w:rsidRPr="007931A6" w:rsidRDefault="001D3907" w:rsidP="001D3907">
      <w:pPr>
        <w:adjustRightInd w:val="0"/>
        <w:spacing w:before="62"/>
        <w:ind w:right="1" w:firstLine="0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 xml:space="preserve">          </w:t>
      </w:r>
    </w:p>
    <w:p w:rsidR="001D3907" w:rsidRPr="007931A6" w:rsidRDefault="001D3907" w:rsidP="001D3907">
      <w:pPr>
        <w:tabs>
          <w:tab w:val="left" w:pos="567"/>
        </w:tabs>
        <w:adjustRightInd w:val="0"/>
        <w:spacing w:before="62"/>
        <w:ind w:right="1" w:firstLine="0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 xml:space="preserve">Диагностика воспитанников проводилась в соответствии </w:t>
      </w:r>
      <w:proofErr w:type="gramStart"/>
      <w:r w:rsidRPr="007931A6">
        <w:rPr>
          <w:rFonts w:ascii="Times New Roman" w:hAnsi="Times New Roman" w:cs="Times New Roman"/>
        </w:rPr>
        <w:t>с</w:t>
      </w:r>
      <w:proofErr w:type="gramEnd"/>
      <w:r w:rsidRPr="007931A6">
        <w:rPr>
          <w:rFonts w:ascii="Times New Roman" w:hAnsi="Times New Roman" w:cs="Times New Roman"/>
        </w:rPr>
        <w:t>:</w:t>
      </w:r>
    </w:p>
    <w:p w:rsidR="001D3907" w:rsidRPr="007931A6" w:rsidRDefault="001D3907" w:rsidP="001D3907">
      <w:pPr>
        <w:adjustRightInd w:val="0"/>
        <w:ind w:right="1" w:firstLine="0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 xml:space="preserve"> - письмом Министерства образования РФ № 7023 – 16 от 07.04.1999 год «О практике проведения диагностики            развития ребенка в системе дошкольного образования»;</w:t>
      </w:r>
    </w:p>
    <w:p w:rsidR="001D3907" w:rsidRPr="007931A6" w:rsidRDefault="001D3907" w:rsidP="001D3907">
      <w:pPr>
        <w:ind w:right="1" w:firstLine="0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- приказом Министерства образования и науки РФ № 1155 от 17.10.2013 «Об утверждении федерального государственного образовательного стандарта дошкольного образования» (ФГОС ДО);</w:t>
      </w:r>
    </w:p>
    <w:p w:rsidR="001D3907" w:rsidRDefault="001D3907" w:rsidP="001D3907">
      <w:pPr>
        <w:spacing w:after="200"/>
        <w:ind w:right="1" w:firstLine="0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- приказом Минтруда России № 544н от 18 октября 2013 года 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1D3907" w:rsidRPr="007931A6" w:rsidRDefault="001D3907" w:rsidP="001D3907">
      <w:pPr>
        <w:spacing w:after="200"/>
        <w:ind w:right="1" w:firstLine="0"/>
        <w:rPr>
          <w:rFonts w:ascii="Times New Roman" w:hAnsi="Times New Roman" w:cs="Times New Roman"/>
          <w:b/>
        </w:rPr>
      </w:pPr>
      <w:r w:rsidRPr="007931A6">
        <w:rPr>
          <w:rFonts w:ascii="Times New Roman" w:hAnsi="Times New Roman" w:cs="Times New Roman"/>
          <w:b/>
        </w:rPr>
        <w:t xml:space="preserve"> Цель: </w:t>
      </w:r>
    </w:p>
    <w:p w:rsidR="001D3907" w:rsidRPr="007931A6" w:rsidRDefault="001D3907" w:rsidP="001D3907">
      <w:pPr>
        <w:adjustRightInd w:val="0"/>
        <w:spacing w:before="62"/>
        <w:ind w:right="1" w:firstLine="0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- индивидуализация образования (в том числе поддержка ребенка, построение образовательной траектории его развития);</w:t>
      </w:r>
    </w:p>
    <w:p w:rsidR="001D3907" w:rsidRPr="007931A6" w:rsidRDefault="001D3907" w:rsidP="001D3907">
      <w:pPr>
        <w:adjustRightInd w:val="0"/>
        <w:spacing w:before="62"/>
        <w:ind w:right="1" w:firstLine="0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-  оптимизация работы с группой детей.</w:t>
      </w:r>
    </w:p>
    <w:p w:rsidR="001D3907" w:rsidRPr="007931A6" w:rsidRDefault="001D3907" w:rsidP="001D3907">
      <w:pPr>
        <w:adjustRightInd w:val="0"/>
        <w:ind w:right="1" w:firstLine="0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  <w:b/>
        </w:rPr>
        <w:t xml:space="preserve">Количество </w:t>
      </w:r>
      <w:proofErr w:type="gramStart"/>
      <w:r w:rsidRPr="007931A6">
        <w:rPr>
          <w:rFonts w:ascii="Times New Roman" w:hAnsi="Times New Roman" w:cs="Times New Roman"/>
          <w:b/>
        </w:rPr>
        <w:t>обучающихся</w:t>
      </w:r>
      <w:proofErr w:type="gramEnd"/>
      <w:r w:rsidRPr="007931A6">
        <w:rPr>
          <w:rFonts w:ascii="Times New Roman" w:hAnsi="Times New Roman" w:cs="Times New Roman"/>
        </w:rPr>
        <w:t>: по списку –  21   ребёнок, принявших участие в диагностировании – 21 ребёнок.</w:t>
      </w:r>
    </w:p>
    <w:p w:rsidR="001D3907" w:rsidRPr="007931A6" w:rsidRDefault="001D3907" w:rsidP="001D3907">
      <w:pPr>
        <w:adjustRightInd w:val="0"/>
        <w:ind w:right="1" w:firstLine="0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  <w:b/>
        </w:rPr>
        <w:t xml:space="preserve">Группу посещает ребёнок, который большую часть времени отсутствовал, по причине слабого здоровья (ждали операцию). </w:t>
      </w:r>
      <w:r w:rsidRPr="007931A6">
        <w:rPr>
          <w:rFonts w:ascii="Times New Roman" w:hAnsi="Times New Roman" w:cs="Times New Roman"/>
        </w:rPr>
        <w:t xml:space="preserve">  </w:t>
      </w:r>
    </w:p>
    <w:p w:rsidR="001D3907" w:rsidRPr="007931A6" w:rsidRDefault="001D3907" w:rsidP="001D3907">
      <w:pPr>
        <w:ind w:left="1276" w:right="1" w:hanging="1276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  <w:b/>
        </w:rPr>
        <w:t xml:space="preserve">Методика: </w:t>
      </w:r>
      <w:r w:rsidRPr="007931A6">
        <w:rPr>
          <w:rFonts w:ascii="Times New Roman" w:hAnsi="Times New Roman" w:cs="Times New Roman"/>
        </w:rPr>
        <w:t xml:space="preserve">при проведении педагогической диагностики были использованы низко формализованные методы: наблюдение </w:t>
      </w:r>
      <w:r w:rsidRPr="007931A6">
        <w:rPr>
          <w:rFonts w:ascii="Times New Roman" w:hAnsi="Times New Roman" w:cs="Times New Roman"/>
          <w:shd w:val="clear" w:color="auto" w:fill="FFFFFF"/>
        </w:rPr>
        <w:t>(в игровых ситуациях, в ходе режимных моментов, на непрерывной организованной деятельности)</w:t>
      </w:r>
    </w:p>
    <w:p w:rsidR="001D3907" w:rsidRPr="007931A6" w:rsidRDefault="001D3907" w:rsidP="001D3907">
      <w:pPr>
        <w:ind w:right="1" w:firstLine="0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Наиболее высокая эффективность педагогических воздействий по физическому развитию, художественно-эстетическому развитию, познавательному развитию, несколько ниже  социально-коммуникативное развитие  и   самая низкая – речевое развитие.</w:t>
      </w:r>
    </w:p>
    <w:p w:rsidR="001D3907" w:rsidRPr="007931A6" w:rsidRDefault="001D3907" w:rsidP="001D3907">
      <w:pPr>
        <w:ind w:right="1" w:firstLine="0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Причины недостаточной  эффективности:</w:t>
      </w:r>
    </w:p>
    <w:p w:rsidR="001D3907" w:rsidRPr="007931A6" w:rsidRDefault="001D3907" w:rsidP="001D3907">
      <w:pPr>
        <w:pStyle w:val="a3"/>
        <w:widowControl/>
        <w:numPr>
          <w:ilvl w:val="0"/>
          <w:numId w:val="1"/>
        </w:numPr>
        <w:suppressAutoHyphens w:val="0"/>
        <w:autoSpaceDE/>
        <w:autoSpaceDN/>
        <w:spacing w:before="100" w:beforeAutospacing="1" w:after="100" w:afterAutospacing="1"/>
        <w:ind w:right="1"/>
        <w:contextualSpacing/>
        <w:jc w:val="left"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частые пропуски по болезни и семейным обстоятельствам 20%;</w:t>
      </w:r>
    </w:p>
    <w:p w:rsidR="001D3907" w:rsidRPr="007931A6" w:rsidRDefault="001D3907" w:rsidP="001D3907">
      <w:pPr>
        <w:pStyle w:val="a3"/>
        <w:widowControl/>
        <w:numPr>
          <w:ilvl w:val="0"/>
          <w:numId w:val="1"/>
        </w:numPr>
        <w:suppressAutoHyphens w:val="0"/>
        <w:autoSpaceDE/>
        <w:autoSpaceDN/>
        <w:spacing w:before="100" w:beforeAutospacing="1" w:after="100" w:afterAutospacing="1"/>
        <w:ind w:right="1"/>
        <w:contextualSpacing/>
        <w:jc w:val="left"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недостаточная заинтересованность  и активность родителей (законных представителей);</w:t>
      </w:r>
    </w:p>
    <w:p w:rsidR="001D3907" w:rsidRPr="007931A6" w:rsidRDefault="001D3907" w:rsidP="001D3907">
      <w:pPr>
        <w:widowControl/>
        <w:suppressAutoHyphens w:val="0"/>
        <w:autoSpaceDE/>
        <w:autoSpaceDN/>
        <w:spacing w:before="100" w:beforeAutospacing="1" w:after="100" w:afterAutospacing="1"/>
        <w:ind w:right="1" w:firstLine="0"/>
        <w:contextualSpacing/>
        <w:jc w:val="left"/>
        <w:textAlignment w:val="auto"/>
        <w:rPr>
          <w:rFonts w:ascii="Times New Roman" w:hAnsi="Times New Roman" w:cs="Times New Roman"/>
          <w:color w:val="111111"/>
          <w:shd w:val="clear" w:color="auto" w:fill="FFFFFF"/>
        </w:rPr>
      </w:pPr>
      <w:r w:rsidRPr="007931A6">
        <w:rPr>
          <w:rFonts w:ascii="Times New Roman" w:hAnsi="Times New Roman" w:cs="Times New Roman"/>
        </w:rPr>
        <w:lastRenderedPageBreak/>
        <w:t xml:space="preserve">Сравнительный анализ эффективности педагогических действий на начало и конец учебного года показал, </w:t>
      </w:r>
      <w:r w:rsidRPr="007931A6">
        <w:rPr>
          <w:rFonts w:ascii="Times New Roman" w:hAnsi="Times New Roman" w:cs="Times New Roman"/>
          <w:color w:val="111111"/>
          <w:shd w:val="clear" w:color="auto" w:fill="FFFFFF"/>
        </w:rPr>
        <w:t>что детьми</w:t>
      </w:r>
      <w:r w:rsidRPr="007931A6">
        <w:rPr>
          <w:rStyle w:val="apple-converted-space"/>
          <w:rFonts w:ascii="Times New Roman" w:hAnsi="Times New Roman" w:cs="Times New Roman"/>
          <w:color w:val="111111"/>
          <w:shd w:val="clear" w:color="auto" w:fill="FFFFFF"/>
        </w:rPr>
        <w:t> </w:t>
      </w:r>
      <w:r w:rsidRPr="007931A6">
        <w:rPr>
          <w:rStyle w:val="a5"/>
          <w:rFonts w:ascii="Times New Roman" w:hAnsi="Times New Roman" w:cs="Times New Roman"/>
          <w:color w:val="111111"/>
          <w:bdr w:val="none" w:sz="0" w:space="0" w:color="auto" w:frame="1"/>
          <w:shd w:val="clear" w:color="auto" w:fill="FFFFFF"/>
        </w:rPr>
        <w:t>второй младшей группы</w:t>
      </w:r>
      <w:r w:rsidRPr="007931A6">
        <w:rPr>
          <w:rStyle w:val="apple-converted-space"/>
          <w:rFonts w:ascii="Times New Roman" w:hAnsi="Times New Roman" w:cs="Times New Roman"/>
          <w:color w:val="111111"/>
          <w:shd w:val="clear" w:color="auto" w:fill="FFFFFF"/>
        </w:rPr>
        <w:t> </w:t>
      </w:r>
      <w:r w:rsidRPr="007931A6">
        <w:rPr>
          <w:rFonts w:ascii="Times New Roman" w:hAnsi="Times New Roman" w:cs="Times New Roman"/>
          <w:color w:val="111111"/>
          <w:shd w:val="clear" w:color="auto" w:fill="FFFFFF"/>
        </w:rPr>
        <w:t>материал по образовательным направлениям усвоен выше среднего уровня.</w:t>
      </w:r>
    </w:p>
    <w:p w:rsidR="00025FB4" w:rsidRDefault="00025FB4"/>
    <w:sectPr w:rsidR="00025FB4" w:rsidSect="0002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3001F"/>
    <w:multiLevelType w:val="hybridMultilevel"/>
    <w:tmpl w:val="D93C90E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907"/>
    <w:rsid w:val="00025FB4"/>
    <w:rsid w:val="000C6D76"/>
    <w:rsid w:val="00190614"/>
    <w:rsid w:val="001D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3907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907"/>
    <w:pPr>
      <w:ind w:left="720"/>
    </w:pPr>
  </w:style>
  <w:style w:type="table" w:styleId="a4">
    <w:name w:val="Table Grid"/>
    <w:basedOn w:val="a1"/>
    <w:uiPriority w:val="59"/>
    <w:rsid w:val="001D3907"/>
    <w:pPr>
      <w:spacing w:beforeAutospacing="1" w:after="0" w:afterAutospacing="1" w:line="240" w:lineRule="auto"/>
      <w:ind w:left="1491" w:right="340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D3907"/>
  </w:style>
  <w:style w:type="character" w:styleId="a5">
    <w:name w:val="Strong"/>
    <w:basedOn w:val="a0"/>
    <w:uiPriority w:val="22"/>
    <w:qFormat/>
    <w:rsid w:val="001D39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3132</Characters>
  <Application>Microsoft Office Word</Application>
  <DocSecurity>0</DocSecurity>
  <Lines>26</Lines>
  <Paragraphs>7</Paragraphs>
  <ScaleCrop>false</ScaleCrop>
  <Company>Microsoft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Новикова</dc:creator>
  <cp:keywords/>
  <dc:description/>
  <cp:lastModifiedBy>Светлана Новикова</cp:lastModifiedBy>
  <cp:revision>2</cp:revision>
  <dcterms:created xsi:type="dcterms:W3CDTF">2024-09-23T06:54:00Z</dcterms:created>
  <dcterms:modified xsi:type="dcterms:W3CDTF">2024-09-23T06:54:00Z</dcterms:modified>
</cp:coreProperties>
</file>