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CF" w:rsidRPr="00B866D5" w:rsidRDefault="006B3ACF" w:rsidP="006B3A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3ACF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 </w:t>
      </w:r>
      <w:r w:rsidR="00B866D5">
        <w:rPr>
          <w:rFonts w:ascii="Times New Roman" w:eastAsia="Calibri" w:hAnsi="Times New Roman" w:cs="Times New Roman"/>
          <w:b/>
          <w:sz w:val="24"/>
          <w:szCs w:val="24"/>
        </w:rPr>
        <w:t>празднике- конкурсе «Этот День Победы!»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3ACF">
        <w:rPr>
          <w:rFonts w:ascii="Times New Roman" w:eastAsia="Calibri" w:hAnsi="Times New Roman" w:cs="Times New Roman"/>
          <w:b/>
          <w:sz w:val="24"/>
          <w:szCs w:val="24"/>
        </w:rPr>
        <w:t>1.Общие положения: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1.1. Настоящее положение о проведении конкурса чтецов среди воспитанников </w:t>
      </w:r>
      <w:r w:rsidR="00B866D5" w:rsidRPr="006B3ACF">
        <w:rPr>
          <w:rFonts w:ascii="Times New Roman" w:eastAsia="Calibri" w:hAnsi="Times New Roman" w:cs="Times New Roman"/>
          <w:sz w:val="24"/>
          <w:szCs w:val="24"/>
        </w:rPr>
        <w:t>МБДОУ -</w:t>
      </w: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детский сад №</w:t>
      </w:r>
      <w:r w:rsidR="00B866D5" w:rsidRPr="006B3ACF">
        <w:rPr>
          <w:rFonts w:ascii="Times New Roman" w:eastAsia="Calibri" w:hAnsi="Times New Roman" w:cs="Times New Roman"/>
          <w:sz w:val="24"/>
          <w:szCs w:val="24"/>
        </w:rPr>
        <w:t>578 по</w:t>
      </w: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теме «Этот День Победы!» разработано с целью повышения качества работы по патриотическому воспитанию и речевому развитию детей.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1.2.Конкурс проводится в соответствии с годовым планом ДОУ.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1.3.Организаторами конкурса являются администрация ДОУ, творческая группа, в состав которой входят педагоги ДОУ.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3ACF">
        <w:rPr>
          <w:rFonts w:ascii="Times New Roman" w:eastAsia="Calibri" w:hAnsi="Times New Roman" w:cs="Times New Roman"/>
          <w:b/>
          <w:sz w:val="24"/>
          <w:szCs w:val="24"/>
        </w:rPr>
        <w:t>2.Задачи конкурса: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>- воспитание любви и гордости за свою страну;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- создание условий для речевого и художественно-эстетического развития детей;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- воспитание положительного эмоционального отношения к литературным поэтическим произведениям;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- развитие художественно-речевых исполнительских навыков при чтении стихотворений;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- выявление лучших чтецов среди детей, предоставление им возможности для самовыражения.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3ACF">
        <w:rPr>
          <w:rFonts w:ascii="Times New Roman" w:eastAsia="Calibri" w:hAnsi="Times New Roman" w:cs="Times New Roman"/>
          <w:b/>
          <w:sz w:val="24"/>
          <w:szCs w:val="24"/>
        </w:rPr>
        <w:t>3. Участники конкурса: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В конкурсе принимают участие дети средней, старших, подготовительных </w:t>
      </w:r>
      <w:r w:rsidR="00B866D5" w:rsidRPr="006B3ACF">
        <w:rPr>
          <w:rFonts w:ascii="Times New Roman" w:eastAsia="Calibri" w:hAnsi="Times New Roman" w:cs="Times New Roman"/>
          <w:sz w:val="24"/>
          <w:szCs w:val="24"/>
        </w:rPr>
        <w:t>групп МБДОУ</w:t>
      </w:r>
      <w:r w:rsidRPr="006B3A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3ACF">
        <w:rPr>
          <w:rFonts w:ascii="Times New Roman" w:eastAsia="Calibri" w:hAnsi="Times New Roman" w:cs="Times New Roman"/>
          <w:b/>
          <w:sz w:val="24"/>
          <w:szCs w:val="24"/>
        </w:rPr>
        <w:t xml:space="preserve"> 4.Жюри конкурса: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В состав жюри входят: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Старший воспитатель – Горбенко В.Ю.;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Педагог -  </w:t>
      </w:r>
      <w:r w:rsidR="00B866D5" w:rsidRPr="006B3ACF">
        <w:rPr>
          <w:rFonts w:ascii="Times New Roman" w:eastAsia="Calibri" w:hAnsi="Times New Roman" w:cs="Times New Roman"/>
          <w:sz w:val="24"/>
          <w:szCs w:val="24"/>
        </w:rPr>
        <w:t>психолог –</w:t>
      </w: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Бердникова М.С.;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6D5" w:rsidRPr="006B3ACF">
        <w:rPr>
          <w:rFonts w:ascii="Times New Roman" w:eastAsia="Calibri" w:hAnsi="Times New Roman" w:cs="Times New Roman"/>
          <w:sz w:val="24"/>
          <w:szCs w:val="24"/>
        </w:rPr>
        <w:t>Воспитатель –</w:t>
      </w: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Прель С.А.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3ACF">
        <w:rPr>
          <w:rFonts w:ascii="Times New Roman" w:eastAsia="Calibri" w:hAnsi="Times New Roman" w:cs="Times New Roman"/>
          <w:b/>
          <w:sz w:val="24"/>
          <w:szCs w:val="24"/>
        </w:rPr>
        <w:t>5. Порядок проведения конкурса: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5.1. Конкурс проводится: 5 и 6 мая 2022г.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5.2. Отборочный тур для определения участников конкурса проводят воспитатели каждой возрастной группы;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>5.3.От группы участие в конкурсе могут принять не более пяти воспитанников;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5.4.Воспитатели подают заявку организаторам конкурса о количестве детей-участников от группы, названия и авторов исполняемых ими произведений;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5.5.В конкурсе предусмотрены следующие номинации: - «Лучший исполнитель стихов среди воспитанников средней группы детского сада»; - «Лучший исполнитель стихов среди детей старшего </w:t>
      </w:r>
      <w:bookmarkStart w:id="0" w:name="_GoBack"/>
      <w:bookmarkEnd w:id="0"/>
      <w:r w:rsidR="00B866D5" w:rsidRPr="006B3ACF">
        <w:rPr>
          <w:rFonts w:ascii="Times New Roman" w:eastAsia="Calibri" w:hAnsi="Times New Roman" w:cs="Times New Roman"/>
          <w:sz w:val="24"/>
          <w:szCs w:val="24"/>
        </w:rPr>
        <w:t>возраста» -</w:t>
      </w: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«Самый обаятельный исполнитель»; - «За искренность исполнения»; - «За самое лиричное исполнение»; - «Выразительное исполнение»; - «Самый артистичный исполнитель».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5.6. При отборе исполняемых произведений педагоги должны ориентироваться на программные задачи образовательных областей «Речевое развитие» и «Познавательное развитие» в соответствии с возрастом участника.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3ACF">
        <w:rPr>
          <w:rFonts w:ascii="Times New Roman" w:eastAsia="Calibri" w:hAnsi="Times New Roman" w:cs="Times New Roman"/>
          <w:b/>
          <w:sz w:val="24"/>
          <w:szCs w:val="24"/>
        </w:rPr>
        <w:t>6. Требования и критерии оценки: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6.1. Уровень исполнения поэтического произведения оценивается по 5-балльной шкале по следующим критериям: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- знание текста произведения;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- интонационная выразительность речи (динамика, отражённая в постановке ударений; мелодика, выраженная в произнесении звуков разной высоты; темп и ритм, выраженные в длительности звучания и остановках, паузах; эмоциональная окраска);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- использование театральных выразительных средств (мимики, жестов, поз, движений); - умение держаться на публике;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- подбор костюма, атрибутов, соответствующих содержанию исполняемого произведения; - сложность выбранного произведения.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6.2. Победитель в каждой номинации определяется по набранной сумме баллов.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3ACF">
        <w:rPr>
          <w:rFonts w:ascii="Times New Roman" w:eastAsia="Calibri" w:hAnsi="Times New Roman" w:cs="Times New Roman"/>
          <w:b/>
          <w:sz w:val="24"/>
          <w:szCs w:val="24"/>
        </w:rPr>
        <w:t>7. Подведение итогов и награждение: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7.1. Жюри конкурса определяет 1-е, 2-е и 3-е места в номинациях: «Лучший исполнитель стихов среди воспитанников средних групп детского сада», «Лучший исполнитель стихов»;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7.2. В номинациях: - «Самый обаятельный исполнитель»;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- «За искренность исполнения»;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- «За самое лиричное исполнение»;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- «Выразительное исполнение»; 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>- «Самый артистичный исполнитель».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7.3. Победители и призеры в номинациях награждаются дипломами;</w:t>
      </w:r>
    </w:p>
    <w:p w:rsidR="006B3ACF" w:rsidRPr="006B3ACF" w:rsidRDefault="006B3ACF" w:rsidP="006B3A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B3ACF">
        <w:rPr>
          <w:rFonts w:ascii="Times New Roman" w:eastAsia="Calibri" w:hAnsi="Times New Roman" w:cs="Times New Roman"/>
          <w:sz w:val="24"/>
          <w:szCs w:val="24"/>
        </w:rPr>
        <w:t xml:space="preserve"> 7.4. Всем участникам конкурса, не получившим дипломы, вручаются благодарственные письма; </w:t>
      </w:r>
    </w:p>
    <w:p w:rsidR="006B3ACF" w:rsidRPr="006B3ACF" w:rsidRDefault="006B3ACF" w:rsidP="006B3AC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6B3ACF" w:rsidRPr="006B3ACF" w:rsidRDefault="006B3ACF" w:rsidP="006B3A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2E3" w:rsidRDefault="008232E3"/>
    <w:sectPr w:rsidR="008232E3" w:rsidSect="006B3A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9"/>
    <w:rsid w:val="002A403F"/>
    <w:rsid w:val="00541CBF"/>
    <w:rsid w:val="006B3ACF"/>
    <w:rsid w:val="008232E3"/>
    <w:rsid w:val="009F30A7"/>
    <w:rsid w:val="00A11845"/>
    <w:rsid w:val="00B23EB9"/>
    <w:rsid w:val="00B866D5"/>
    <w:rsid w:val="00D40A7C"/>
    <w:rsid w:val="00F4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2C331-BA46-4464-9100-6D69F910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2874</Characters>
  <Application>Microsoft Office Word</Application>
  <DocSecurity>0</DocSecurity>
  <Lines>23</Lines>
  <Paragraphs>6</Paragraphs>
  <ScaleCrop>false</ScaleCrop>
  <Company>HP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myrzik</dc:creator>
  <cp:keywords/>
  <dc:description/>
  <cp:lastModifiedBy>myrzik</cp:lastModifiedBy>
  <cp:revision>3</cp:revision>
  <dcterms:created xsi:type="dcterms:W3CDTF">2022-05-04T09:29:00Z</dcterms:created>
  <dcterms:modified xsi:type="dcterms:W3CDTF">2024-09-23T16:53:00Z</dcterms:modified>
</cp:coreProperties>
</file>